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1D0DF" w14:textId="37DDAE0A" w:rsidR="00FC4302" w:rsidRDefault="00FC4302" w:rsidP="00FC4302">
      <w:pPr>
        <w:ind w:firstLine="6521"/>
        <w:jc w:val="right"/>
      </w:pPr>
      <w:r>
        <w:t xml:space="preserve">Приложение </w:t>
      </w:r>
      <w:r w:rsidR="00BE6B94">
        <w:t>№1</w:t>
      </w:r>
    </w:p>
    <w:p w14:paraId="42A6DDD8" w14:textId="77777777" w:rsidR="00FC4302" w:rsidRDefault="00FC4302" w:rsidP="00FC4302">
      <w:pPr>
        <w:jc w:val="right"/>
      </w:pPr>
      <w:r>
        <w:t>к приказу Томского НИМЦ</w:t>
      </w:r>
    </w:p>
    <w:p w14:paraId="1699715A" w14:textId="1F66BCE5" w:rsidR="00FC4302" w:rsidRPr="00AB6F6A" w:rsidRDefault="00FC4302" w:rsidP="00FC4302">
      <w:pPr>
        <w:ind w:firstLine="6521"/>
        <w:jc w:val="right"/>
      </w:pPr>
      <w:r>
        <w:t xml:space="preserve"> </w:t>
      </w:r>
      <w:r w:rsidR="00CB129A">
        <w:t xml:space="preserve">от </w:t>
      </w:r>
      <w:r w:rsidR="00CB129A" w:rsidRPr="00CB129A">
        <w:rPr>
          <w:u w:val="single"/>
        </w:rPr>
        <w:t>25.11.2025</w:t>
      </w:r>
      <w:r w:rsidRPr="00AB6F6A">
        <w:t xml:space="preserve"> №</w:t>
      </w:r>
      <w:r w:rsidR="00CB129A">
        <w:t xml:space="preserve"> </w:t>
      </w:r>
      <w:r w:rsidR="00CB129A" w:rsidRPr="00CB129A">
        <w:rPr>
          <w:u w:val="single"/>
        </w:rPr>
        <w:t>210</w:t>
      </w:r>
    </w:p>
    <w:p w14:paraId="5ABD99FF" w14:textId="77777777" w:rsidR="00A2665D" w:rsidRPr="00AB6F6A" w:rsidRDefault="00A2665D" w:rsidP="00A2665D">
      <w:pPr>
        <w:ind w:hanging="10"/>
        <w:jc w:val="center"/>
        <w:rPr>
          <w:color w:val="auto"/>
        </w:rPr>
      </w:pPr>
    </w:p>
    <w:p w14:paraId="4B20D73E" w14:textId="003D2CAE" w:rsidR="00983239" w:rsidRPr="00AB6F6A" w:rsidRDefault="00983239" w:rsidP="00A2665D">
      <w:pPr>
        <w:ind w:hanging="10"/>
        <w:jc w:val="center"/>
        <w:rPr>
          <w:color w:val="auto"/>
        </w:rPr>
      </w:pPr>
      <w:bookmarkStart w:id="0" w:name="_GoBack"/>
      <w:bookmarkEnd w:id="0"/>
    </w:p>
    <w:p w14:paraId="2EA35B58" w14:textId="77777777" w:rsidR="009410F5" w:rsidRPr="00AB6F6A" w:rsidRDefault="009410F5" w:rsidP="00A2665D">
      <w:pPr>
        <w:ind w:hanging="10"/>
        <w:jc w:val="center"/>
        <w:rPr>
          <w:color w:val="auto"/>
        </w:rPr>
      </w:pPr>
    </w:p>
    <w:p w14:paraId="45EE523F" w14:textId="77777777" w:rsidR="00983239" w:rsidRPr="00AB6F6A" w:rsidRDefault="00F10C5F" w:rsidP="000636E3">
      <w:pPr>
        <w:ind w:hanging="11"/>
        <w:jc w:val="center"/>
        <w:rPr>
          <w:color w:val="auto"/>
        </w:rPr>
      </w:pPr>
      <w:r w:rsidRPr="00AB6F6A">
        <w:rPr>
          <w:b/>
          <w:color w:val="auto"/>
        </w:rPr>
        <w:t xml:space="preserve">ИНСТРУКЦИЯ </w:t>
      </w:r>
    </w:p>
    <w:p w14:paraId="62D603DD" w14:textId="57B304BE" w:rsidR="00983239" w:rsidRPr="00AB6F6A" w:rsidRDefault="00F10C5F" w:rsidP="000636E3">
      <w:pPr>
        <w:ind w:hanging="11"/>
        <w:jc w:val="center"/>
        <w:rPr>
          <w:b/>
          <w:color w:val="auto"/>
        </w:rPr>
      </w:pPr>
      <w:r w:rsidRPr="00AB6F6A">
        <w:rPr>
          <w:b/>
          <w:color w:val="auto"/>
        </w:rPr>
        <w:t xml:space="preserve">О МЕРАХ ПОЖАРНОЙ БЕЗОПАСНОСТИ </w:t>
      </w:r>
      <w:r w:rsidR="00A2665D" w:rsidRPr="00AB6F6A">
        <w:rPr>
          <w:b/>
          <w:color w:val="auto"/>
        </w:rPr>
        <w:t xml:space="preserve"> </w:t>
      </w:r>
    </w:p>
    <w:p w14:paraId="2536508B" w14:textId="5C535A87" w:rsidR="004C73AD" w:rsidRPr="00AB6F6A" w:rsidRDefault="004C73AD" w:rsidP="000636E3">
      <w:pPr>
        <w:ind w:hanging="11"/>
        <w:jc w:val="center"/>
        <w:rPr>
          <w:b/>
        </w:rPr>
      </w:pPr>
      <w:r w:rsidRPr="00AB6F6A">
        <w:rPr>
          <w:b/>
        </w:rPr>
        <w:t xml:space="preserve">в </w:t>
      </w:r>
      <w:r w:rsidR="007B7C6C" w:rsidRPr="00AB6F6A">
        <w:rPr>
          <w:b/>
        </w:rPr>
        <w:t>М</w:t>
      </w:r>
      <w:r w:rsidRPr="00AB6F6A">
        <w:rPr>
          <w:b/>
        </w:rPr>
        <w:t xml:space="preserve">едико-генетическом центре </w:t>
      </w:r>
      <w:r w:rsidR="007B7C6C" w:rsidRPr="00AB6F6A">
        <w:rPr>
          <w:b/>
        </w:rPr>
        <w:t>(Генетической клиник</w:t>
      </w:r>
      <w:r w:rsidR="007B4302" w:rsidRPr="00AB6F6A">
        <w:rPr>
          <w:b/>
        </w:rPr>
        <w:t>е</w:t>
      </w:r>
      <w:r w:rsidR="007B7C6C" w:rsidRPr="00AB6F6A">
        <w:rPr>
          <w:b/>
        </w:rPr>
        <w:t>)</w:t>
      </w:r>
    </w:p>
    <w:p w14:paraId="59AA1286" w14:textId="77777777" w:rsidR="007E0D67" w:rsidRPr="00AB6F6A" w:rsidRDefault="007B4302" w:rsidP="000636E3">
      <w:pPr>
        <w:ind w:hanging="11"/>
        <w:jc w:val="center"/>
        <w:rPr>
          <w:b/>
        </w:rPr>
      </w:pPr>
      <w:r w:rsidRPr="00AB6F6A">
        <w:rPr>
          <w:b/>
        </w:rPr>
        <w:t>Н</w:t>
      </w:r>
      <w:r w:rsidR="004C73AD" w:rsidRPr="00AB6F6A">
        <w:rPr>
          <w:b/>
        </w:rPr>
        <w:t xml:space="preserve">аучно-исследовательского института </w:t>
      </w:r>
      <w:r w:rsidR="00D554C8" w:rsidRPr="00AB6F6A">
        <w:rPr>
          <w:b/>
        </w:rPr>
        <w:t>м</w:t>
      </w:r>
      <w:r w:rsidR="004C73AD" w:rsidRPr="00AB6F6A">
        <w:rPr>
          <w:b/>
        </w:rPr>
        <w:t>едицинской генетики</w:t>
      </w:r>
      <w:r w:rsidR="007E0D67" w:rsidRPr="00AB6F6A">
        <w:rPr>
          <w:b/>
        </w:rPr>
        <w:t xml:space="preserve"> </w:t>
      </w:r>
    </w:p>
    <w:p w14:paraId="04C4E768" w14:textId="2E40CBA6" w:rsidR="007B4302" w:rsidRPr="00AB6F6A" w:rsidRDefault="007E0D67" w:rsidP="000636E3">
      <w:pPr>
        <w:ind w:hanging="11"/>
        <w:jc w:val="center"/>
        <w:rPr>
          <w:b/>
        </w:rPr>
      </w:pPr>
      <w:proofErr w:type="gramStart"/>
      <w:r w:rsidRPr="00AB6F6A">
        <w:rPr>
          <w:b/>
          <w:color w:val="auto"/>
        </w:rPr>
        <w:t>Томского</w:t>
      </w:r>
      <w:proofErr w:type="gramEnd"/>
      <w:r w:rsidRPr="00AB6F6A">
        <w:rPr>
          <w:b/>
          <w:color w:val="auto"/>
        </w:rPr>
        <w:t xml:space="preserve"> НИМЦ </w:t>
      </w:r>
      <w:r w:rsidR="007B4302" w:rsidRPr="00AB6F6A">
        <w:rPr>
          <w:b/>
        </w:rPr>
        <w:t>по адресу улица Московский тракт, 3</w:t>
      </w:r>
    </w:p>
    <w:p w14:paraId="16AB2A16" w14:textId="77777777" w:rsidR="00A2665D" w:rsidRPr="00AB6F6A" w:rsidRDefault="00A2665D" w:rsidP="000636E3">
      <w:pPr>
        <w:ind w:hanging="10"/>
        <w:jc w:val="center"/>
        <w:rPr>
          <w:szCs w:val="24"/>
        </w:rPr>
      </w:pPr>
    </w:p>
    <w:p w14:paraId="6CF93B58" w14:textId="46234F30" w:rsidR="00267303" w:rsidRPr="00AB6F6A" w:rsidRDefault="00267303" w:rsidP="000636E3">
      <w:pPr>
        <w:pStyle w:val="2211"/>
        <w:spacing w:before="0" w:after="0"/>
        <w:ind w:left="0"/>
        <w:jc w:val="center"/>
      </w:pPr>
      <w:bookmarkStart w:id="1" w:name="_Toc102659894"/>
      <w:bookmarkStart w:id="2" w:name="_Toc185925278"/>
      <w:bookmarkStart w:id="3" w:name="_Toc185925283"/>
      <w:bookmarkStart w:id="4" w:name="_Toc185925286"/>
      <w:r w:rsidRPr="00AB6F6A">
        <w:t>Общие положения</w:t>
      </w:r>
      <w:bookmarkEnd w:id="1"/>
      <w:bookmarkEnd w:id="2"/>
    </w:p>
    <w:p w14:paraId="1DBAF6FE" w14:textId="77777777" w:rsidR="000636E3" w:rsidRPr="00AB6F6A" w:rsidRDefault="000636E3" w:rsidP="000636E3">
      <w:pPr>
        <w:pStyle w:val="13"/>
        <w:tabs>
          <w:tab w:val="left" w:pos="1134"/>
        </w:tabs>
        <w:spacing w:before="0" w:after="0"/>
        <w:ind w:left="709" w:firstLine="0"/>
      </w:pPr>
      <w:bookmarkStart w:id="5" w:name="_Toc185420323"/>
      <w:bookmarkStart w:id="6" w:name="_Toc181092279"/>
      <w:bookmarkStart w:id="7" w:name="_Toc181193797"/>
      <w:bookmarkStart w:id="8" w:name="_Toc181706159"/>
    </w:p>
    <w:p w14:paraId="2BDDF863" w14:textId="7178DBA2" w:rsidR="00EC4D17" w:rsidRPr="00AB6F6A" w:rsidRDefault="00267303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Инструкция о мерах пожарной безопасности в </w:t>
      </w:r>
      <w:r w:rsidR="007B7C6C" w:rsidRPr="00AB6F6A">
        <w:rPr>
          <w:color w:val="auto"/>
        </w:rPr>
        <w:t>М</w:t>
      </w:r>
      <w:r w:rsidRPr="00AB6F6A">
        <w:rPr>
          <w:color w:val="auto"/>
        </w:rPr>
        <w:t>едико-генетическом центре</w:t>
      </w:r>
      <w:r w:rsidR="007B7C6C" w:rsidRPr="00AB6F6A">
        <w:rPr>
          <w:color w:val="auto"/>
        </w:rPr>
        <w:t xml:space="preserve"> (Генетической клинике)</w:t>
      </w:r>
      <w:r w:rsidRPr="00AB6F6A">
        <w:rPr>
          <w:color w:val="auto"/>
        </w:rPr>
        <w:t xml:space="preserve"> </w:t>
      </w:r>
      <w:r w:rsidR="007B4302" w:rsidRPr="00AB6F6A">
        <w:rPr>
          <w:color w:val="auto"/>
        </w:rPr>
        <w:t>Н</w:t>
      </w:r>
      <w:r w:rsidRPr="00AB6F6A">
        <w:rPr>
          <w:color w:val="auto"/>
        </w:rPr>
        <w:t xml:space="preserve">аучно-исследовательского института медицинской генетики Томского НИМЦ (далее – Инструкция) разработана в соответствии с требованиями, </w:t>
      </w:r>
      <w:proofErr w:type="gramStart"/>
      <w:r w:rsidRPr="00AB6F6A">
        <w:rPr>
          <w:color w:val="auto"/>
        </w:rPr>
        <w:t>установленными разделом XVIII Правил противопожарног</w:t>
      </w:r>
      <w:r w:rsidR="00AD07B5" w:rsidRPr="00AB6F6A">
        <w:rPr>
          <w:color w:val="auto"/>
        </w:rPr>
        <w:t xml:space="preserve">о режима в Российской Федерации </w:t>
      </w:r>
      <w:r w:rsidR="00F3697B" w:rsidRPr="00AB6F6A">
        <w:rPr>
          <w:color w:val="auto"/>
        </w:rPr>
        <w:t>от 16.09.2020</w:t>
      </w:r>
      <w:r w:rsidR="00F1464D">
        <w:rPr>
          <w:color w:val="auto"/>
        </w:rPr>
        <w:t xml:space="preserve"> г. </w:t>
      </w:r>
      <w:r w:rsidR="00F3697B" w:rsidRPr="00AB6F6A">
        <w:rPr>
          <w:color w:val="auto"/>
        </w:rPr>
        <w:t xml:space="preserve">№ 1479 </w:t>
      </w:r>
      <w:r w:rsidRPr="00AB6F6A">
        <w:rPr>
          <w:color w:val="auto"/>
        </w:rPr>
        <w:t xml:space="preserve"> (далее – ППР в РФ), Федерального закона от 21.12.1994</w:t>
      </w:r>
      <w:r w:rsidR="00F1464D">
        <w:rPr>
          <w:color w:val="auto"/>
        </w:rPr>
        <w:t xml:space="preserve"> г.</w:t>
      </w:r>
      <w:r w:rsidRPr="00AB6F6A">
        <w:rPr>
          <w:color w:val="auto"/>
        </w:rPr>
        <w:t xml:space="preserve"> № 69-ФЗ «О пожарной безопасности»</w:t>
      </w:r>
      <w:r w:rsidR="00CA37B5" w:rsidRPr="00AB6F6A">
        <w:rPr>
          <w:color w:val="auto"/>
        </w:rPr>
        <w:t xml:space="preserve">, </w:t>
      </w:r>
      <w:r w:rsidR="00607FBF" w:rsidRPr="00AB6F6A">
        <w:rPr>
          <w:color w:val="auto"/>
        </w:rPr>
        <w:t>Федерального закона от 22.07.2008</w:t>
      </w:r>
      <w:r w:rsidR="00F1464D">
        <w:rPr>
          <w:color w:val="auto"/>
        </w:rPr>
        <w:t xml:space="preserve"> г. </w:t>
      </w:r>
      <w:r w:rsidR="00607FBF" w:rsidRPr="00AB6F6A">
        <w:rPr>
          <w:color w:val="auto"/>
        </w:rPr>
        <w:t xml:space="preserve"> № 123-ФЗ «Технический регламент о требованиях пожарной безопасности», </w:t>
      </w:r>
      <w:r w:rsidR="00CA37B5" w:rsidRPr="00AB6F6A">
        <w:rPr>
          <w:color w:val="auto"/>
        </w:rPr>
        <w:t>Инструкции о мерах пожарной безопасности на объектах защиты Томского НИМЦ</w:t>
      </w:r>
      <w:r w:rsidRPr="00AB6F6A">
        <w:rPr>
          <w:color w:val="auto"/>
        </w:rPr>
        <w:t xml:space="preserve"> и иных нормативных правовых актов, регулирующих вопросы пожарной безопасности</w:t>
      </w:r>
      <w:r w:rsidR="00FF207B">
        <w:rPr>
          <w:color w:val="auto"/>
        </w:rPr>
        <w:t>.</w:t>
      </w:r>
      <w:proofErr w:type="gramEnd"/>
      <w:r w:rsidRPr="00AB6F6A">
        <w:rPr>
          <w:color w:val="auto"/>
        </w:rPr>
        <w:t xml:space="preserve"> </w:t>
      </w:r>
      <w:r w:rsidR="00FF207B">
        <w:rPr>
          <w:color w:val="auto"/>
        </w:rPr>
        <w:t xml:space="preserve">Инструкция </w:t>
      </w:r>
      <w:r w:rsidRPr="00AB6F6A">
        <w:rPr>
          <w:color w:val="auto"/>
        </w:rPr>
        <w:t xml:space="preserve">содержит требования пожарной безопасности, которые устанавливают противопожарный режим </w:t>
      </w:r>
      <w:r w:rsidR="00EC4D17" w:rsidRPr="00AB6F6A">
        <w:rPr>
          <w:color w:val="auto"/>
        </w:rPr>
        <w:t xml:space="preserve">в здании Медико-генетического центра (Генетической клиники) </w:t>
      </w:r>
      <w:r w:rsidR="007B4302" w:rsidRPr="00AB6F6A">
        <w:rPr>
          <w:color w:val="auto"/>
        </w:rPr>
        <w:t>Н</w:t>
      </w:r>
      <w:r w:rsidR="00EC4D17" w:rsidRPr="00AB6F6A">
        <w:rPr>
          <w:color w:val="auto"/>
        </w:rPr>
        <w:t>аучно-исследовательского института медицинской генетики Томского НИМЦ.</w:t>
      </w:r>
    </w:p>
    <w:p w14:paraId="394238A4" w14:textId="10F194C4" w:rsidR="00BE4E93" w:rsidRPr="00AB6F6A" w:rsidRDefault="00BE4E93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bookmarkStart w:id="9" w:name="_Toc185420334"/>
      <w:bookmarkStart w:id="10" w:name="_Toc185420325"/>
      <w:bookmarkEnd w:id="5"/>
      <w:r w:rsidRPr="00AB6F6A">
        <w:rPr>
          <w:color w:val="auto"/>
        </w:rPr>
        <w:t>Ответственными за</w:t>
      </w:r>
      <w:r w:rsidR="00EC4D17" w:rsidRPr="00AB6F6A">
        <w:rPr>
          <w:color w:val="auto"/>
        </w:rPr>
        <w:t xml:space="preserve"> обеспечение требований пожарной безопасности</w:t>
      </w:r>
      <w:r w:rsidR="00A908F0" w:rsidRPr="00AB6F6A">
        <w:rPr>
          <w:color w:val="auto"/>
        </w:rPr>
        <w:t>, в части касающейся</w:t>
      </w:r>
      <w:r w:rsidRPr="00AB6F6A">
        <w:rPr>
          <w:color w:val="auto"/>
        </w:rPr>
        <w:t xml:space="preserve"> являются:</w:t>
      </w:r>
    </w:p>
    <w:p w14:paraId="4E92AC9C" w14:textId="4C75DD0D" w:rsidR="00D95B05" w:rsidRPr="00AB6F6A" w:rsidRDefault="00D95B05" w:rsidP="00921475">
      <w:pPr>
        <w:pStyle w:val="33111"/>
        <w:numPr>
          <w:ilvl w:val="0"/>
          <w:numId w:val="0"/>
        </w:numPr>
        <w:tabs>
          <w:tab w:val="left" w:pos="1134"/>
        </w:tabs>
        <w:ind w:firstLine="710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</w:r>
      <w:r w:rsidR="00A908F0" w:rsidRPr="00AB6F6A">
        <w:rPr>
          <w:color w:val="auto"/>
        </w:rPr>
        <w:t xml:space="preserve">специалист по пожарной безопасности </w:t>
      </w:r>
      <w:r w:rsidRPr="00AB6F6A">
        <w:rPr>
          <w:color w:val="auto"/>
        </w:rPr>
        <w:t>отдел</w:t>
      </w:r>
      <w:r w:rsidR="00A908F0" w:rsidRPr="00AB6F6A">
        <w:rPr>
          <w:color w:val="auto"/>
        </w:rPr>
        <w:t>а</w:t>
      </w:r>
      <w:r w:rsidRPr="00AB6F6A">
        <w:rPr>
          <w:color w:val="auto"/>
        </w:rPr>
        <w:t xml:space="preserve"> комплексной безопасности Томского НИМЦ</w:t>
      </w:r>
      <w:r w:rsidR="00A908F0" w:rsidRPr="00AB6F6A">
        <w:rPr>
          <w:color w:val="auto"/>
        </w:rPr>
        <w:t>;</w:t>
      </w:r>
    </w:p>
    <w:p w14:paraId="3628AE67" w14:textId="103095FD" w:rsidR="00A908F0" w:rsidRPr="00AB6F6A" w:rsidRDefault="00A908F0" w:rsidP="00921475">
      <w:pPr>
        <w:pStyle w:val="33111"/>
        <w:numPr>
          <w:ilvl w:val="0"/>
          <w:numId w:val="0"/>
        </w:numPr>
        <w:tabs>
          <w:tab w:val="left" w:pos="1134"/>
        </w:tabs>
        <w:ind w:firstLine="710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  <w:t>главный инженер отдела административно-хозяйственной деятельности Томского НИМЦ.</w:t>
      </w:r>
    </w:p>
    <w:p w14:paraId="653A97D1" w14:textId="74146C7B" w:rsidR="00D95B05" w:rsidRPr="00AB6F6A" w:rsidRDefault="00D95B05" w:rsidP="00921475">
      <w:pPr>
        <w:pStyle w:val="33111"/>
        <w:numPr>
          <w:ilvl w:val="2"/>
          <w:numId w:val="3"/>
        </w:numPr>
        <w:tabs>
          <w:tab w:val="left" w:pos="1134"/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Ответственными за соблюдение требований пожарной безопасности являются:</w:t>
      </w:r>
    </w:p>
    <w:p w14:paraId="3C83B48F" w14:textId="554A5528" w:rsidR="00BE4E93" w:rsidRPr="00AB6F6A" w:rsidRDefault="00F3697B" w:rsidP="00921475">
      <w:pPr>
        <w:pStyle w:val="33111"/>
        <w:numPr>
          <w:ilvl w:val="0"/>
          <w:numId w:val="0"/>
        </w:numPr>
        <w:tabs>
          <w:tab w:val="left" w:pos="1134"/>
        </w:tabs>
        <w:ind w:firstLine="710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  <w:t>главный врач</w:t>
      </w:r>
      <w:r w:rsidR="00BE4E93" w:rsidRPr="00AB6F6A">
        <w:rPr>
          <w:color w:val="auto"/>
        </w:rPr>
        <w:t xml:space="preserve"> в здании </w:t>
      </w:r>
      <w:r w:rsidR="007B7C6C" w:rsidRPr="00AB6F6A">
        <w:rPr>
          <w:color w:val="auto"/>
        </w:rPr>
        <w:t xml:space="preserve">Медико-генетического центра (Генетической клиники) </w:t>
      </w:r>
      <w:r w:rsidR="007B4302" w:rsidRPr="00AB6F6A">
        <w:rPr>
          <w:color w:val="auto"/>
        </w:rPr>
        <w:t>Н</w:t>
      </w:r>
      <w:r w:rsidR="007B7C6C" w:rsidRPr="00AB6F6A">
        <w:rPr>
          <w:color w:val="auto"/>
        </w:rPr>
        <w:t>аучно-исследовательского института медицинской генетики Томского НИМЦ;</w:t>
      </w:r>
    </w:p>
    <w:p w14:paraId="23B2A8A5" w14:textId="0DA8406A" w:rsidR="00BE4E93" w:rsidRPr="00AB6F6A" w:rsidRDefault="00BE4E93" w:rsidP="00921475">
      <w:pPr>
        <w:pStyle w:val="33111"/>
        <w:numPr>
          <w:ilvl w:val="0"/>
          <w:numId w:val="0"/>
        </w:numPr>
        <w:tabs>
          <w:tab w:val="left" w:pos="1134"/>
        </w:tabs>
        <w:ind w:firstLine="710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  <w:t>заведующи</w:t>
      </w:r>
      <w:r w:rsidR="00090ECF" w:rsidRPr="00AB6F6A">
        <w:rPr>
          <w:color w:val="auto"/>
        </w:rPr>
        <w:t>е</w:t>
      </w:r>
      <w:r w:rsidRPr="00AB6F6A">
        <w:rPr>
          <w:color w:val="auto"/>
        </w:rPr>
        <w:t xml:space="preserve"> отделени</w:t>
      </w:r>
      <w:r w:rsidR="00090ECF" w:rsidRPr="00AB6F6A">
        <w:rPr>
          <w:color w:val="auto"/>
        </w:rPr>
        <w:t>ями</w:t>
      </w:r>
      <w:r w:rsidRPr="00AB6F6A">
        <w:rPr>
          <w:color w:val="auto"/>
        </w:rPr>
        <w:t xml:space="preserve"> в помещениях отделени</w:t>
      </w:r>
      <w:r w:rsidR="00090ECF" w:rsidRPr="00AB6F6A">
        <w:rPr>
          <w:color w:val="auto"/>
        </w:rPr>
        <w:t>й</w:t>
      </w:r>
      <w:r w:rsidRPr="00AB6F6A">
        <w:rPr>
          <w:color w:val="auto"/>
        </w:rPr>
        <w:t>;</w:t>
      </w:r>
    </w:p>
    <w:p w14:paraId="17FC7B7D" w14:textId="0ABBDAC8" w:rsidR="00BE4E93" w:rsidRPr="00AB6F6A" w:rsidRDefault="00BE4E93" w:rsidP="00921475">
      <w:pPr>
        <w:pStyle w:val="33111"/>
        <w:numPr>
          <w:ilvl w:val="0"/>
          <w:numId w:val="0"/>
        </w:numPr>
        <w:tabs>
          <w:tab w:val="left" w:pos="1134"/>
        </w:tabs>
        <w:ind w:firstLine="710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  <w:t>заведующие лабораториями в помещениях лабораторий.</w:t>
      </w:r>
    </w:p>
    <w:bookmarkEnd w:id="9"/>
    <w:p w14:paraId="62568008" w14:textId="77777777" w:rsidR="00CC65C5" w:rsidRPr="00AB6F6A" w:rsidRDefault="00CC65C5" w:rsidP="00CC65C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Медико-генетический центр (Генетическая клиника) Научно-исследовательского института медицинской генетики Томского НИМЦ (далее – объект защиты) по классу функциональной пожарной опасности (здания медицинских организаций, предназначенные для оказания медицинской помощи в стационарных условиях (круглосуточно)) относится к категории Ф 1.1. Меры пожарной безопасности в настоящей Инструкции разработаны, исходя из специфики пожарной опасности здания, помещений и оборудования.</w:t>
      </w:r>
    </w:p>
    <w:p w14:paraId="449D594F" w14:textId="14FBADC4" w:rsidR="000C220E" w:rsidRPr="00AB6F6A" w:rsidRDefault="000C220E" w:rsidP="000C220E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t>Дежурным персоналом объекта защиты являются работники, допущенные к управлению и переключениям технических средств противопожарной защиты, несущие дежурство на посту, в обязанности, которых входит постоянный круглосуточный контроль за работоспособностью технических средств систем противопожарной защиты</w:t>
      </w:r>
      <w:r w:rsidR="00976E6F" w:rsidRPr="00AB6F6A">
        <w:t xml:space="preserve"> и</w:t>
      </w:r>
      <w:r w:rsidRPr="00AB6F6A">
        <w:t xml:space="preserve"> своевременный вызов пожарной охраны пр</w:t>
      </w:r>
      <w:r w:rsidR="00976E6F" w:rsidRPr="00AB6F6A">
        <w:t>и поступлении сигналов о пожаре.</w:t>
      </w:r>
    </w:p>
    <w:p w14:paraId="68E873A2" w14:textId="03D41438" w:rsidR="00BE4E93" w:rsidRPr="00AB6F6A" w:rsidRDefault="00BE4E93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lastRenderedPageBreak/>
        <w:t>Дежурным медицински</w:t>
      </w:r>
      <w:r w:rsidR="00D4420D" w:rsidRPr="00AB6F6A">
        <w:rPr>
          <w:color w:val="auto"/>
        </w:rPr>
        <w:t>м</w:t>
      </w:r>
      <w:r w:rsidRPr="00AB6F6A">
        <w:rPr>
          <w:color w:val="auto"/>
        </w:rPr>
        <w:t xml:space="preserve"> персоналом явля</w:t>
      </w:r>
      <w:r w:rsidR="00F3697B" w:rsidRPr="00AB6F6A">
        <w:rPr>
          <w:color w:val="auto"/>
        </w:rPr>
        <w:t>ю</w:t>
      </w:r>
      <w:r w:rsidRPr="00AB6F6A">
        <w:rPr>
          <w:color w:val="auto"/>
        </w:rPr>
        <w:t xml:space="preserve">тся </w:t>
      </w:r>
      <w:r w:rsidR="00F3697B" w:rsidRPr="00AB6F6A">
        <w:rPr>
          <w:color w:val="auto"/>
        </w:rPr>
        <w:t>работники</w:t>
      </w:r>
      <w:r w:rsidRPr="00AB6F6A">
        <w:rPr>
          <w:color w:val="auto"/>
        </w:rPr>
        <w:t>, которы</w:t>
      </w:r>
      <w:r w:rsidR="00F3697B" w:rsidRPr="00AB6F6A">
        <w:rPr>
          <w:color w:val="auto"/>
        </w:rPr>
        <w:t>е</w:t>
      </w:r>
      <w:r w:rsidRPr="00AB6F6A">
        <w:rPr>
          <w:color w:val="auto"/>
        </w:rPr>
        <w:t xml:space="preserve"> в суточном режиме осуществляют дежурство </w:t>
      </w:r>
      <w:r w:rsidR="006F3D62" w:rsidRPr="00AB6F6A">
        <w:rPr>
          <w:color w:val="auto"/>
        </w:rPr>
        <w:t>в отделениях объекта защиты</w:t>
      </w:r>
      <w:r w:rsidR="00F34665" w:rsidRPr="00AB6F6A">
        <w:rPr>
          <w:color w:val="auto"/>
        </w:rPr>
        <w:t>,</w:t>
      </w:r>
      <w:r w:rsidR="006F3D62" w:rsidRPr="00AB6F6A">
        <w:rPr>
          <w:color w:val="auto"/>
        </w:rPr>
        <w:t xml:space="preserve"> на своих рабочих местах. </w:t>
      </w:r>
    </w:p>
    <w:p w14:paraId="627F4537" w14:textId="59074A24" w:rsidR="00A908F0" w:rsidRPr="00AB6F6A" w:rsidRDefault="00A908F0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bookmarkStart w:id="11" w:name="_Toc185420329"/>
      <w:bookmarkStart w:id="12" w:name="_Toc185420328"/>
      <w:bookmarkEnd w:id="10"/>
      <w:r w:rsidRPr="00AB6F6A">
        <w:rPr>
          <w:color w:val="auto"/>
        </w:rPr>
        <w:t xml:space="preserve">Работники </w:t>
      </w:r>
      <w:r w:rsidR="00976E6F" w:rsidRPr="00AB6F6A">
        <w:rPr>
          <w:color w:val="auto"/>
        </w:rPr>
        <w:t xml:space="preserve">объекта защиты </w:t>
      </w:r>
      <w:r w:rsidRPr="00AB6F6A">
        <w:rPr>
          <w:color w:val="auto"/>
        </w:rPr>
        <w:t>должны допускаться к работе только после прохождения обучения мерам пожарной безопасности.</w:t>
      </w:r>
      <w:bookmarkEnd w:id="11"/>
      <w:r w:rsidRPr="00AB6F6A">
        <w:rPr>
          <w:color w:val="auto"/>
        </w:rPr>
        <w:t xml:space="preserve"> Обучение работников мерам пожарной безопасности организуется отделом комплексной безопасности Томского НИМЦ и осуществляется по утверждённым программам противопожарного инструктажа в установленные сроки. </w:t>
      </w:r>
      <w:bookmarkEnd w:id="12"/>
    </w:p>
    <w:p w14:paraId="64C8F596" w14:textId="1F1B5A41" w:rsidR="00267303" w:rsidRPr="00AB6F6A" w:rsidRDefault="00267303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bookmarkStart w:id="13" w:name="_Toc185420326"/>
      <w:r w:rsidRPr="00AB6F6A">
        <w:rPr>
          <w:color w:val="auto"/>
        </w:rPr>
        <w:t xml:space="preserve">Все работники </w:t>
      </w:r>
      <w:r w:rsidR="007B7C6C" w:rsidRPr="00AB6F6A">
        <w:rPr>
          <w:color w:val="auto"/>
        </w:rPr>
        <w:t>объекта защиты</w:t>
      </w:r>
      <w:r w:rsidRPr="00AB6F6A">
        <w:rPr>
          <w:color w:val="auto"/>
        </w:rPr>
        <w:t xml:space="preserve">, должны </w:t>
      </w:r>
      <w:r w:rsidR="00A01B6C" w:rsidRPr="00AB6F6A">
        <w:rPr>
          <w:color w:val="auto"/>
        </w:rPr>
        <w:t>з</w:t>
      </w:r>
      <w:r w:rsidRPr="00AB6F6A">
        <w:rPr>
          <w:color w:val="auto"/>
        </w:rPr>
        <w:t>нать основные требования ППР в РФ</w:t>
      </w:r>
      <w:r w:rsidR="007B40E5" w:rsidRPr="00AB6F6A">
        <w:rPr>
          <w:color w:val="auto"/>
        </w:rPr>
        <w:t xml:space="preserve"> и</w:t>
      </w:r>
      <w:r w:rsidRPr="00AB6F6A">
        <w:rPr>
          <w:color w:val="auto"/>
        </w:rPr>
        <w:t xml:space="preserve"> настоящей Инструкции</w:t>
      </w:r>
      <w:bookmarkEnd w:id="13"/>
      <w:r w:rsidR="007B40E5" w:rsidRPr="00AB6F6A">
        <w:rPr>
          <w:color w:val="auto"/>
        </w:rPr>
        <w:t>.</w:t>
      </w:r>
    </w:p>
    <w:p w14:paraId="5F48E8C6" w14:textId="366AA27A" w:rsidR="00D515F0" w:rsidRPr="00AB6F6A" w:rsidRDefault="00D515F0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bookmarkStart w:id="14" w:name="_Toc185420327"/>
      <w:bookmarkStart w:id="15" w:name="_Toc185420333"/>
      <w:r w:rsidRPr="00AB6F6A">
        <w:rPr>
          <w:color w:val="auto"/>
        </w:rPr>
        <w:t xml:space="preserve">Работники </w:t>
      </w:r>
      <w:r w:rsidR="007B7C6C" w:rsidRPr="00AB6F6A">
        <w:rPr>
          <w:color w:val="auto"/>
        </w:rPr>
        <w:t>объекта защиты</w:t>
      </w:r>
      <w:r w:rsidRPr="00AB6F6A">
        <w:rPr>
          <w:color w:val="auto"/>
        </w:rPr>
        <w:t>, обязаны строго соблюдать и поддерживать установленный противопожарный режим, не допускать действий, которые могут привести к пожару или загоранию.</w:t>
      </w:r>
      <w:bookmarkEnd w:id="14"/>
      <w:r w:rsidRPr="00AB6F6A">
        <w:rPr>
          <w:color w:val="auto"/>
        </w:rPr>
        <w:t xml:space="preserve"> </w:t>
      </w:r>
    </w:p>
    <w:p w14:paraId="663D90C4" w14:textId="72FA0AED" w:rsidR="004C796B" w:rsidRPr="00AB6F6A" w:rsidRDefault="00267303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При выявлении нарушений требований пожарной безопасности, немедленно сообщать</w:t>
      </w:r>
      <w:r w:rsidR="00090ECF" w:rsidRPr="00AB6F6A">
        <w:rPr>
          <w:color w:val="auto"/>
        </w:rPr>
        <w:t xml:space="preserve"> непосредственному руководителю и</w:t>
      </w:r>
      <w:r w:rsidRPr="00AB6F6A">
        <w:rPr>
          <w:color w:val="auto"/>
        </w:rPr>
        <w:t xml:space="preserve"> специалисту по пожарной безопасности отдела комплексной  безопасности</w:t>
      </w:r>
      <w:r w:rsidR="00090ECF" w:rsidRPr="00AB6F6A">
        <w:rPr>
          <w:color w:val="auto"/>
        </w:rPr>
        <w:t xml:space="preserve"> Томского НИМЦ</w:t>
      </w:r>
      <w:r w:rsidR="004C796B" w:rsidRPr="00AB6F6A">
        <w:rPr>
          <w:color w:val="auto"/>
        </w:rPr>
        <w:t>.</w:t>
      </w:r>
    </w:p>
    <w:p w14:paraId="5BD0542D" w14:textId="6E02E64D" w:rsidR="00267303" w:rsidRPr="00AB6F6A" w:rsidRDefault="00267303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bookmarkStart w:id="16" w:name="_Toc185420335"/>
      <w:bookmarkEnd w:id="15"/>
      <w:r w:rsidRPr="00AB6F6A">
        <w:rPr>
          <w:color w:val="auto"/>
        </w:rPr>
        <w:t xml:space="preserve">В соответствии с требованиями статьи 12 Федерального закона от 23.02.2013 </w:t>
      </w:r>
      <w:r w:rsidR="007865CB">
        <w:rPr>
          <w:color w:val="auto"/>
        </w:rPr>
        <w:t xml:space="preserve">г. </w:t>
      </w:r>
      <w:r w:rsidRPr="00AB6F6A">
        <w:rPr>
          <w:color w:val="auto"/>
        </w:rPr>
        <w:t xml:space="preserve">№15-ФЗ «Об охране здоровья граждан от воздействия окружающего табачного дыма, последствий потребления табака или потребления никотинсодержащей продукции», пункта 11 ППР в РФ курение табака, потребление никотинсодержащей продукции или использование кальянов в </w:t>
      </w:r>
      <w:r w:rsidR="004C796B" w:rsidRPr="00AB6F6A">
        <w:rPr>
          <w:color w:val="auto"/>
        </w:rPr>
        <w:t>здании</w:t>
      </w:r>
      <w:r w:rsidR="00056056" w:rsidRPr="00AB6F6A">
        <w:rPr>
          <w:color w:val="auto"/>
        </w:rPr>
        <w:t xml:space="preserve"> и на территории объекта защиты </w:t>
      </w:r>
      <w:r w:rsidRPr="00AB6F6A">
        <w:rPr>
          <w:color w:val="auto"/>
        </w:rPr>
        <w:t>запрещается.</w:t>
      </w:r>
      <w:bookmarkEnd w:id="16"/>
    </w:p>
    <w:p w14:paraId="184A5A4D" w14:textId="77777777" w:rsidR="008D0686" w:rsidRPr="00AB6F6A" w:rsidRDefault="00267303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bookmarkStart w:id="17" w:name="_Toc185420336"/>
      <w:r w:rsidRPr="00AB6F6A">
        <w:rPr>
          <w:color w:val="auto"/>
        </w:rPr>
        <w:t>Лица, нарушающие требования пожарной безопасности, несут (дисциплинарную, административную, уголовную) ответственность в установленном законом порядке.</w:t>
      </w:r>
      <w:bookmarkEnd w:id="17"/>
    </w:p>
    <w:p w14:paraId="0E382F36" w14:textId="77777777" w:rsidR="00BE4E93" w:rsidRPr="00AB6F6A" w:rsidRDefault="00BE4E93" w:rsidP="000636E3">
      <w:pPr>
        <w:pStyle w:val="13"/>
        <w:tabs>
          <w:tab w:val="left" w:pos="1134"/>
        </w:tabs>
        <w:spacing w:before="0" w:after="0"/>
        <w:ind w:firstLine="0"/>
      </w:pPr>
    </w:p>
    <w:bookmarkEnd w:id="6"/>
    <w:bookmarkEnd w:id="7"/>
    <w:bookmarkEnd w:id="8"/>
    <w:p w14:paraId="686805C4" w14:textId="643F0552" w:rsidR="00883DE0" w:rsidRPr="00AB6F6A" w:rsidRDefault="003D3130" w:rsidP="000636E3">
      <w:pPr>
        <w:pStyle w:val="2211"/>
        <w:numPr>
          <w:ilvl w:val="0"/>
          <w:numId w:val="4"/>
        </w:numPr>
        <w:spacing w:before="0" w:after="0"/>
        <w:ind w:left="0" w:firstLine="709"/>
        <w:jc w:val="center"/>
        <w:rPr>
          <w:color w:val="auto"/>
        </w:rPr>
      </w:pPr>
      <w:r w:rsidRPr="00AB6F6A">
        <w:rPr>
          <w:szCs w:val="24"/>
        </w:rPr>
        <w:t>Порядо</w:t>
      </w:r>
      <w:r w:rsidR="00883DE0" w:rsidRPr="00AB6F6A">
        <w:rPr>
          <w:szCs w:val="24"/>
        </w:rPr>
        <w:t>к содержания территории, здания,</w:t>
      </w:r>
      <w:r w:rsidRPr="00AB6F6A">
        <w:rPr>
          <w:szCs w:val="24"/>
        </w:rPr>
        <w:t xml:space="preserve"> помещений,</w:t>
      </w:r>
      <w:r w:rsidR="00883DE0" w:rsidRPr="00AB6F6A">
        <w:rPr>
          <w:szCs w:val="24"/>
        </w:rPr>
        <w:t xml:space="preserve"> эвакуационных путей и выходов. Пути доступа подразделений пожарной охраны в здание.</w:t>
      </w:r>
    </w:p>
    <w:p w14:paraId="60BC1811" w14:textId="77777777" w:rsidR="00883DE0" w:rsidRPr="00AB6F6A" w:rsidRDefault="00883DE0" w:rsidP="000636E3">
      <w:pPr>
        <w:pStyle w:val="13"/>
        <w:spacing w:before="0" w:after="0"/>
        <w:jc w:val="center"/>
        <w:rPr>
          <w:b/>
        </w:rPr>
      </w:pPr>
    </w:p>
    <w:p w14:paraId="7E904A99" w14:textId="416B75D7" w:rsidR="00357944" w:rsidRPr="00AB6F6A" w:rsidRDefault="00357944" w:rsidP="000636E3">
      <w:pPr>
        <w:pStyle w:val="13"/>
        <w:numPr>
          <w:ilvl w:val="1"/>
          <w:numId w:val="5"/>
        </w:numPr>
        <w:spacing w:before="0" w:after="0"/>
        <w:ind w:left="0" w:firstLine="0"/>
        <w:jc w:val="center"/>
        <w:rPr>
          <w:b/>
        </w:rPr>
      </w:pPr>
      <w:r w:rsidRPr="00AB6F6A">
        <w:rPr>
          <w:b/>
        </w:rPr>
        <w:t>Порядок содержания территории</w:t>
      </w:r>
      <w:bookmarkEnd w:id="3"/>
    </w:p>
    <w:p w14:paraId="17E17BD5" w14:textId="77777777" w:rsidR="007B7C6C" w:rsidRPr="00AB6F6A" w:rsidRDefault="007B7C6C" w:rsidP="000636E3">
      <w:pPr>
        <w:pStyle w:val="13"/>
        <w:spacing w:before="0" w:after="0"/>
        <w:jc w:val="center"/>
        <w:rPr>
          <w:b/>
          <w:color w:val="auto"/>
        </w:rPr>
      </w:pPr>
    </w:p>
    <w:p w14:paraId="3D64F27A" w14:textId="336923BD" w:rsidR="00F51EB1" w:rsidRPr="00AB6F6A" w:rsidRDefault="00F51EB1" w:rsidP="001A1B4F">
      <w:pPr>
        <w:pStyle w:val="33111"/>
        <w:numPr>
          <w:ilvl w:val="2"/>
          <w:numId w:val="10"/>
        </w:numPr>
        <w:tabs>
          <w:tab w:val="num" w:pos="1276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Соблюдение требований пожарной безопасности </w:t>
      </w:r>
      <w:r w:rsidR="00056056" w:rsidRPr="00AB6F6A">
        <w:rPr>
          <w:color w:val="auto"/>
        </w:rPr>
        <w:t>по</w:t>
      </w:r>
      <w:r w:rsidRPr="00AB6F6A">
        <w:rPr>
          <w:color w:val="auto"/>
        </w:rPr>
        <w:t xml:space="preserve"> содержанию территори</w:t>
      </w:r>
      <w:r w:rsidR="00056056" w:rsidRPr="00AB6F6A">
        <w:rPr>
          <w:color w:val="auto"/>
        </w:rPr>
        <w:t>и объекта защиты</w:t>
      </w:r>
      <w:r w:rsidRPr="00AB6F6A">
        <w:rPr>
          <w:color w:val="auto"/>
        </w:rPr>
        <w:t xml:space="preserve"> обеспечивает </w:t>
      </w:r>
      <w:r w:rsidR="00056056" w:rsidRPr="00AB6F6A">
        <w:rPr>
          <w:color w:val="auto"/>
        </w:rPr>
        <w:t>отдел</w:t>
      </w:r>
      <w:r w:rsidRPr="00AB6F6A">
        <w:rPr>
          <w:color w:val="auto"/>
        </w:rPr>
        <w:t xml:space="preserve"> административно-хозяйственной деятельности</w:t>
      </w:r>
      <w:r w:rsidR="000D5C86" w:rsidRPr="00AB6F6A">
        <w:rPr>
          <w:color w:val="auto"/>
        </w:rPr>
        <w:t xml:space="preserve"> Томского НИМЦ</w:t>
      </w:r>
      <w:r w:rsidRPr="00AB6F6A">
        <w:rPr>
          <w:color w:val="auto"/>
        </w:rPr>
        <w:t>.</w:t>
      </w:r>
    </w:p>
    <w:p w14:paraId="3B010070" w14:textId="23C7AECE" w:rsidR="00D9482F" w:rsidRPr="00AB6F6A" w:rsidRDefault="00357944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К зданию должен быть обеспечен свободный доступ. Противопожарные расстояния запрещается использовать</w:t>
      </w:r>
      <w:r w:rsidR="00D9482F" w:rsidRPr="00AB6F6A">
        <w:rPr>
          <w:color w:val="auto"/>
        </w:rPr>
        <w:t>:</w:t>
      </w:r>
    </w:p>
    <w:p w14:paraId="443A5ADE" w14:textId="1A036FD3" w:rsidR="00D9482F" w:rsidRPr="00AB6F6A" w:rsidRDefault="00D9482F" w:rsidP="00921475">
      <w:pPr>
        <w:pStyle w:val="33111"/>
        <w:numPr>
          <w:ilvl w:val="0"/>
          <w:numId w:val="0"/>
        </w:numPr>
        <w:tabs>
          <w:tab w:val="left" w:pos="993"/>
        </w:tabs>
        <w:ind w:firstLine="710"/>
        <w:rPr>
          <w:color w:val="auto"/>
        </w:rPr>
      </w:pPr>
      <w:r w:rsidRPr="00AB6F6A">
        <w:rPr>
          <w:color w:val="auto"/>
        </w:rPr>
        <w:t>-</w:t>
      </w:r>
      <w:r w:rsidR="00056056" w:rsidRPr="00AB6F6A">
        <w:rPr>
          <w:color w:val="auto"/>
        </w:rPr>
        <w:tab/>
      </w:r>
      <w:r w:rsidR="00357944" w:rsidRPr="00AB6F6A">
        <w:rPr>
          <w:color w:val="auto"/>
        </w:rPr>
        <w:t xml:space="preserve">для складирования материалов, </w:t>
      </w:r>
      <w:r w:rsidRPr="00AB6F6A">
        <w:rPr>
          <w:color w:val="auto"/>
        </w:rPr>
        <w:t xml:space="preserve">оборудования, тары, </w:t>
      </w:r>
      <w:r w:rsidR="00357944" w:rsidRPr="00AB6F6A">
        <w:rPr>
          <w:color w:val="auto"/>
        </w:rPr>
        <w:t>мусора, травы и иных отходов</w:t>
      </w:r>
      <w:r w:rsidR="00132E95" w:rsidRPr="00AB6F6A">
        <w:rPr>
          <w:color w:val="auto"/>
        </w:rPr>
        <w:t>;</w:t>
      </w:r>
      <w:r w:rsidR="00357944" w:rsidRPr="00AB6F6A">
        <w:rPr>
          <w:color w:val="auto"/>
        </w:rPr>
        <w:t xml:space="preserve"> </w:t>
      </w:r>
    </w:p>
    <w:p w14:paraId="61B73FDD" w14:textId="1C9F92E9" w:rsidR="00D9482F" w:rsidRPr="00AB6F6A" w:rsidRDefault="00D9482F" w:rsidP="00921475">
      <w:pPr>
        <w:pStyle w:val="33111"/>
        <w:numPr>
          <w:ilvl w:val="0"/>
          <w:numId w:val="0"/>
        </w:numPr>
        <w:tabs>
          <w:tab w:val="left" w:pos="993"/>
        </w:tabs>
        <w:ind w:firstLine="710"/>
        <w:rPr>
          <w:color w:val="auto"/>
        </w:rPr>
      </w:pPr>
      <w:r w:rsidRPr="00AB6F6A">
        <w:rPr>
          <w:color w:val="auto"/>
        </w:rPr>
        <w:t>-</w:t>
      </w:r>
      <w:r w:rsidR="00056056" w:rsidRPr="00AB6F6A">
        <w:rPr>
          <w:color w:val="auto"/>
        </w:rPr>
        <w:tab/>
      </w:r>
      <w:r w:rsidR="005570AD" w:rsidRPr="00AB6F6A">
        <w:rPr>
          <w:color w:val="auto"/>
        </w:rPr>
        <w:t xml:space="preserve">для </w:t>
      </w:r>
      <w:r w:rsidR="00357944" w:rsidRPr="00AB6F6A">
        <w:rPr>
          <w:color w:val="auto"/>
        </w:rPr>
        <w:t>строительства (размещения) зданий и сооружений, в том числе временных</w:t>
      </w:r>
      <w:r w:rsidR="00132E95" w:rsidRPr="00AB6F6A">
        <w:rPr>
          <w:color w:val="auto"/>
        </w:rPr>
        <w:t>;</w:t>
      </w:r>
    </w:p>
    <w:p w14:paraId="008AD8A1" w14:textId="34D2E1FF" w:rsidR="00357944" w:rsidRPr="00AB6F6A" w:rsidRDefault="00D9482F" w:rsidP="00921475">
      <w:pPr>
        <w:pStyle w:val="33111"/>
        <w:numPr>
          <w:ilvl w:val="0"/>
          <w:numId w:val="0"/>
        </w:numPr>
        <w:tabs>
          <w:tab w:val="left" w:pos="993"/>
        </w:tabs>
        <w:ind w:firstLine="710"/>
        <w:rPr>
          <w:color w:val="auto"/>
        </w:rPr>
      </w:pPr>
      <w:r w:rsidRPr="00AB6F6A">
        <w:rPr>
          <w:color w:val="auto"/>
        </w:rPr>
        <w:t>-</w:t>
      </w:r>
      <w:r w:rsidR="00056056" w:rsidRPr="00AB6F6A">
        <w:rPr>
          <w:color w:val="auto"/>
        </w:rPr>
        <w:tab/>
      </w:r>
      <w:r w:rsidR="00357944" w:rsidRPr="00AB6F6A">
        <w:rPr>
          <w:color w:val="auto"/>
        </w:rPr>
        <w:t>для разведения костров, приготовления пищи с применением открытого огня (мангалов, жаровен и др.) и сжигания отходов и тары.</w:t>
      </w:r>
    </w:p>
    <w:p w14:paraId="69A55481" w14:textId="3FD30DF4" w:rsidR="00357944" w:rsidRPr="00AB6F6A" w:rsidRDefault="00357944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Дороги, проезды и подъезды к зданию, наружн</w:t>
      </w:r>
      <w:r w:rsidR="00070B3A" w:rsidRPr="00AB6F6A">
        <w:rPr>
          <w:color w:val="auto"/>
        </w:rPr>
        <w:t>ой</w:t>
      </w:r>
      <w:r w:rsidRPr="00AB6F6A">
        <w:rPr>
          <w:color w:val="auto"/>
        </w:rPr>
        <w:t xml:space="preserve"> пожарн</w:t>
      </w:r>
      <w:r w:rsidR="00070B3A" w:rsidRPr="00AB6F6A">
        <w:rPr>
          <w:color w:val="auto"/>
        </w:rPr>
        <w:t>ой</w:t>
      </w:r>
      <w:r w:rsidRPr="00AB6F6A">
        <w:rPr>
          <w:color w:val="auto"/>
        </w:rPr>
        <w:t xml:space="preserve"> лестниц</w:t>
      </w:r>
      <w:r w:rsidR="00070B3A" w:rsidRPr="00AB6F6A">
        <w:rPr>
          <w:color w:val="auto"/>
        </w:rPr>
        <w:t>е</w:t>
      </w:r>
      <w:r w:rsidRPr="00AB6F6A">
        <w:rPr>
          <w:color w:val="auto"/>
        </w:rPr>
        <w:t xml:space="preserve"> и пожарному гидранту</w:t>
      </w:r>
      <w:r w:rsidR="00A975F3" w:rsidRPr="00AB6F6A">
        <w:rPr>
          <w:color w:val="auto"/>
        </w:rPr>
        <w:t xml:space="preserve"> должны быть всегда свободными.</w:t>
      </w:r>
    </w:p>
    <w:p w14:paraId="06A7C5AA" w14:textId="5442F81E" w:rsidR="00357944" w:rsidRPr="00AB6F6A" w:rsidRDefault="00357944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В зимнее время пожарный гидрант должен быть утеплен и своевременно очищаться от снега и льда. </w:t>
      </w:r>
    </w:p>
    <w:p w14:paraId="4ECB753B" w14:textId="5DD8AC47" w:rsidR="00E6422B" w:rsidRPr="00AB6F6A" w:rsidRDefault="00E6422B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Отдел административно-хозяйственной деятельности Томского НИМЦ организует </w:t>
      </w:r>
      <w:r w:rsidR="000E249E" w:rsidRPr="00AB6F6A">
        <w:rPr>
          <w:color w:val="auto"/>
        </w:rPr>
        <w:t xml:space="preserve">своевременную очистку </w:t>
      </w:r>
      <w:r w:rsidR="008D344A" w:rsidRPr="00AB6F6A">
        <w:rPr>
          <w:color w:val="auto"/>
        </w:rPr>
        <w:t xml:space="preserve">территории </w:t>
      </w:r>
      <w:r w:rsidR="000E249E" w:rsidRPr="00AB6F6A">
        <w:rPr>
          <w:color w:val="auto"/>
        </w:rPr>
        <w:t xml:space="preserve">объекта защиты Томского НИМЦ от </w:t>
      </w:r>
      <w:r w:rsidR="000E249E" w:rsidRPr="00AB6F6A">
        <w:rPr>
          <w:color w:val="auto"/>
        </w:rPr>
        <w:lastRenderedPageBreak/>
        <w:t>горючих отходов, мусора, тары и сухой растительности. Горючие отходы и мусор следует собирать на специально выделенных площадках в контейнеры или ящики, а затем вывозить.</w:t>
      </w:r>
    </w:p>
    <w:p w14:paraId="340932C1" w14:textId="516CE528" w:rsidR="00357944" w:rsidRPr="00AB6F6A" w:rsidRDefault="00357944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При проведении ремонтных работ </w:t>
      </w:r>
      <w:r w:rsidR="000E249E" w:rsidRPr="00AB6F6A">
        <w:rPr>
          <w:color w:val="auto"/>
        </w:rPr>
        <w:t xml:space="preserve">на объекте, связанных с закрытием </w:t>
      </w:r>
      <w:r w:rsidRPr="00AB6F6A">
        <w:rPr>
          <w:color w:val="auto"/>
        </w:rPr>
        <w:t>дорог или проездов (подъездов)</w:t>
      </w:r>
      <w:r w:rsidR="000E249E" w:rsidRPr="00AB6F6A">
        <w:rPr>
          <w:color w:val="auto"/>
        </w:rPr>
        <w:t xml:space="preserve"> к объекту защиты</w:t>
      </w:r>
      <w:r w:rsidRPr="00AB6F6A">
        <w:rPr>
          <w:color w:val="auto"/>
        </w:rPr>
        <w:t xml:space="preserve">, </w:t>
      </w:r>
      <w:r w:rsidR="000E249E" w:rsidRPr="00AB6F6A">
        <w:rPr>
          <w:color w:val="auto"/>
        </w:rPr>
        <w:t>отдел административно-хозяйственной деятельности Томского НИМЦ</w:t>
      </w:r>
      <w:r w:rsidRPr="00AB6F6A">
        <w:rPr>
          <w:color w:val="auto"/>
        </w:rPr>
        <w:t xml:space="preserve"> контролирует выполнение данных видов работ подрядной организацией с обязательным информированием </w:t>
      </w:r>
      <w:r w:rsidR="00D505ED" w:rsidRPr="00AB6F6A">
        <w:rPr>
          <w:color w:val="auto"/>
        </w:rPr>
        <w:t xml:space="preserve">подразделения </w:t>
      </w:r>
      <w:r w:rsidR="000D35F9" w:rsidRPr="00AB6F6A">
        <w:rPr>
          <w:color w:val="auto"/>
        </w:rPr>
        <w:t xml:space="preserve">пожарной </w:t>
      </w:r>
      <w:r w:rsidR="00D505ED" w:rsidRPr="00AB6F6A">
        <w:rPr>
          <w:color w:val="auto"/>
        </w:rPr>
        <w:t xml:space="preserve">охраны по телефону 41-83-34 </w:t>
      </w:r>
      <w:r w:rsidR="000D35F9" w:rsidRPr="00AB6F6A">
        <w:rPr>
          <w:color w:val="auto"/>
        </w:rPr>
        <w:t>(ул. Московский тракт, 109/4)</w:t>
      </w:r>
      <w:r w:rsidRPr="00AB6F6A">
        <w:rPr>
          <w:color w:val="auto"/>
        </w:rPr>
        <w:t xml:space="preserve">. </w:t>
      </w:r>
    </w:p>
    <w:p w14:paraId="49A7D652" w14:textId="4D3AE7DD" w:rsidR="00357944" w:rsidRPr="00AB6F6A" w:rsidRDefault="00357944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Не допускается разводить открытый огонь (костры) на расстоянии менее 50 метров от объекта защиты. </w:t>
      </w:r>
    </w:p>
    <w:p w14:paraId="185CF6B8" w14:textId="248949D0" w:rsidR="00357944" w:rsidRPr="00AB6F6A" w:rsidRDefault="00357944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Территория </w:t>
      </w:r>
      <w:r w:rsidR="007B7C6C" w:rsidRPr="00AB6F6A">
        <w:rPr>
          <w:color w:val="auto"/>
        </w:rPr>
        <w:t>объекта защиты</w:t>
      </w:r>
      <w:r w:rsidRPr="00AB6F6A">
        <w:rPr>
          <w:color w:val="auto"/>
        </w:rPr>
        <w:t xml:space="preserve"> должна иметь наружное освещение, достаточное для быстрого нахождения пожарных водоисточников, наружных пожарных лестниц и входов в здание.</w:t>
      </w:r>
    </w:p>
    <w:p w14:paraId="4A651FFF" w14:textId="77777777" w:rsidR="001D1740" w:rsidRPr="00AB6F6A" w:rsidRDefault="001D1740" w:rsidP="001D1740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Отдел комплексной безопасности обеспечивает размещение на закреплённой территории объекта соответствующих знаков пожарной безопасности.</w:t>
      </w:r>
    </w:p>
    <w:p w14:paraId="1E9CF9F7" w14:textId="77777777" w:rsidR="003D3130" w:rsidRPr="00AB6F6A" w:rsidRDefault="003D3130" w:rsidP="000636E3">
      <w:pPr>
        <w:pStyle w:val="33111"/>
        <w:numPr>
          <w:ilvl w:val="0"/>
          <w:numId w:val="0"/>
        </w:numPr>
        <w:spacing w:before="0" w:after="0"/>
        <w:ind w:firstLine="709"/>
      </w:pPr>
    </w:p>
    <w:p w14:paraId="76EB47B3" w14:textId="153549E4" w:rsidR="00FC4777" w:rsidRPr="00AB6F6A" w:rsidRDefault="00FC4777" w:rsidP="000636E3">
      <w:pPr>
        <w:pStyle w:val="13"/>
        <w:numPr>
          <w:ilvl w:val="1"/>
          <w:numId w:val="5"/>
        </w:numPr>
        <w:spacing w:before="0" w:after="0"/>
        <w:ind w:left="0" w:firstLine="0"/>
        <w:jc w:val="center"/>
        <w:rPr>
          <w:b/>
        </w:rPr>
      </w:pPr>
      <w:r w:rsidRPr="00AB6F6A">
        <w:rPr>
          <w:b/>
        </w:rPr>
        <w:t>Порядок</w:t>
      </w:r>
      <w:r w:rsidRPr="00AB6F6A">
        <w:rPr>
          <w:b/>
          <w:spacing w:val="-7"/>
        </w:rPr>
        <w:t xml:space="preserve"> </w:t>
      </w:r>
      <w:r w:rsidRPr="00AB6F6A">
        <w:rPr>
          <w:b/>
        </w:rPr>
        <w:t>содержания</w:t>
      </w:r>
      <w:r w:rsidRPr="00AB6F6A">
        <w:rPr>
          <w:b/>
          <w:spacing w:val="-4"/>
        </w:rPr>
        <w:t xml:space="preserve"> </w:t>
      </w:r>
      <w:r w:rsidRPr="00AB6F6A">
        <w:rPr>
          <w:b/>
        </w:rPr>
        <w:t>здани</w:t>
      </w:r>
      <w:r w:rsidR="000533DC" w:rsidRPr="00AB6F6A">
        <w:rPr>
          <w:b/>
        </w:rPr>
        <w:t>я</w:t>
      </w:r>
      <w:r w:rsidR="00260A8B" w:rsidRPr="00AB6F6A">
        <w:rPr>
          <w:b/>
        </w:rPr>
        <w:t xml:space="preserve">, </w:t>
      </w:r>
      <w:r w:rsidRPr="00AB6F6A">
        <w:rPr>
          <w:b/>
        </w:rPr>
        <w:t>помещений</w:t>
      </w:r>
      <w:bookmarkEnd w:id="4"/>
      <w:r w:rsidR="003D3130" w:rsidRPr="00AB6F6A">
        <w:rPr>
          <w:b/>
          <w:spacing w:val="-4"/>
        </w:rPr>
        <w:t xml:space="preserve"> </w:t>
      </w:r>
      <w:r w:rsidR="007B7C6C" w:rsidRPr="00AB6F6A">
        <w:rPr>
          <w:b/>
        </w:rPr>
        <w:t>объекта защиты</w:t>
      </w:r>
      <w:r w:rsidR="00E6422B" w:rsidRPr="00AB6F6A">
        <w:rPr>
          <w:b/>
        </w:rPr>
        <w:t>.</w:t>
      </w:r>
    </w:p>
    <w:p w14:paraId="1D740151" w14:textId="77777777" w:rsidR="00056056" w:rsidRPr="00AB6F6A" w:rsidRDefault="00056056" w:rsidP="000636E3">
      <w:pPr>
        <w:pStyle w:val="33111"/>
        <w:numPr>
          <w:ilvl w:val="0"/>
          <w:numId w:val="0"/>
        </w:numPr>
        <w:tabs>
          <w:tab w:val="left" w:pos="1134"/>
        </w:tabs>
        <w:spacing w:before="0" w:after="0"/>
        <w:jc w:val="center"/>
        <w:rPr>
          <w:b/>
        </w:rPr>
      </w:pPr>
      <w:r w:rsidRPr="00AB6F6A">
        <w:rPr>
          <w:b/>
        </w:rPr>
        <w:t>Требования, предъявляемые к содержанию помещений</w:t>
      </w:r>
    </w:p>
    <w:p w14:paraId="39C64E65" w14:textId="06633687" w:rsidR="007B7C6C" w:rsidRPr="00AB6F6A" w:rsidRDefault="00056056" w:rsidP="000636E3">
      <w:pPr>
        <w:pStyle w:val="13"/>
        <w:spacing w:before="0" w:after="0"/>
        <w:ind w:firstLine="709"/>
        <w:jc w:val="center"/>
        <w:rPr>
          <w:b/>
          <w:color w:val="auto"/>
        </w:rPr>
      </w:pPr>
      <w:r w:rsidRPr="00AB6F6A">
        <w:rPr>
          <w:b/>
        </w:rPr>
        <w:t>в клинических отделениях</w:t>
      </w:r>
    </w:p>
    <w:p w14:paraId="72932AC7" w14:textId="77777777" w:rsidR="000636E3" w:rsidRPr="00AB6F6A" w:rsidRDefault="000636E3" w:rsidP="000636E3">
      <w:pPr>
        <w:pStyle w:val="33111"/>
        <w:numPr>
          <w:ilvl w:val="0"/>
          <w:numId w:val="0"/>
        </w:numPr>
        <w:tabs>
          <w:tab w:val="left" w:pos="1134"/>
        </w:tabs>
        <w:spacing w:before="0" w:after="0"/>
        <w:ind w:left="709"/>
      </w:pPr>
    </w:p>
    <w:p w14:paraId="31D69F15" w14:textId="77777777" w:rsidR="00C35162" w:rsidRPr="00AB6F6A" w:rsidRDefault="00C35162" w:rsidP="00C35162">
      <w:pPr>
        <w:pStyle w:val="33111"/>
        <w:numPr>
          <w:ilvl w:val="2"/>
          <w:numId w:val="11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color w:val="auto"/>
        </w:rPr>
        <w:t>В здании объекта защиты Томского НИМЦ запрещается:</w:t>
      </w:r>
    </w:p>
    <w:p w14:paraId="11A1AACB" w14:textId="77777777" w:rsidR="00C35162" w:rsidRPr="00AB6F6A" w:rsidRDefault="00C35162" w:rsidP="00C35162">
      <w:pPr>
        <w:pStyle w:val="33111"/>
        <w:numPr>
          <w:ilvl w:val="0"/>
          <w:numId w:val="32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 w14:paraId="0221F023" w14:textId="77777777" w:rsidR="00C35162" w:rsidRPr="00AB6F6A" w:rsidRDefault="00C35162" w:rsidP="00C35162">
      <w:pPr>
        <w:pStyle w:val="33111"/>
        <w:numPr>
          <w:ilvl w:val="0"/>
          <w:numId w:val="32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>устраивать на лестничных клетках кладовые и другие подсобные помещения, а также хранить под лестничными маршами и на лестничных площадках вещи, мебель, оборудование и другие горючие материалы;</w:t>
      </w:r>
    </w:p>
    <w:p w14:paraId="6B061FA4" w14:textId="77777777" w:rsidR="00C35162" w:rsidRPr="00AB6F6A" w:rsidRDefault="00C35162" w:rsidP="00C35162">
      <w:pPr>
        <w:pStyle w:val="33111"/>
        <w:numPr>
          <w:ilvl w:val="0"/>
          <w:numId w:val="32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эксплуатировать после изменения класса функциональной пожарной опасности здания, а также помещения, не отвечающие нормативным документам по пожарной безопасности в соответствии с новым классом функциональной пожарной опасности. </w:t>
      </w:r>
    </w:p>
    <w:p w14:paraId="64F8C7DF" w14:textId="77777777" w:rsidR="00C35162" w:rsidRPr="00AB6F6A" w:rsidRDefault="00C35162" w:rsidP="00C35162">
      <w:pPr>
        <w:pStyle w:val="33111"/>
        <w:numPr>
          <w:ilvl w:val="0"/>
          <w:numId w:val="32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proofErr w:type="gramStart"/>
      <w:r w:rsidRPr="00AB6F6A">
        <w:rPr>
          <w:color w:val="auto"/>
        </w:rPr>
        <w:t>проводить изменение объемно-планировочных решений, функциональное назначение здания и его отдельных помещений, размещение инженерных коммуникаций и оборудования, в результате которых ограничивается доступ к огнетушителям, пожарным кранам и другим средствам обеспечения  пожарной безопасности или уменьшается зона действия систем противопожарной защиты (автоматической пожарной сигнализации, противодымной защиты, оповещения и управления эвакуацией людей при пожаре, внутреннего противопожарного водопровода);</w:t>
      </w:r>
      <w:proofErr w:type="gramEnd"/>
    </w:p>
    <w:p w14:paraId="45B22017" w14:textId="77777777" w:rsidR="00C35162" w:rsidRPr="00AB6F6A" w:rsidRDefault="00C35162" w:rsidP="00C35162">
      <w:pPr>
        <w:pStyle w:val="33111"/>
        <w:numPr>
          <w:ilvl w:val="0"/>
          <w:numId w:val="32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B6F6A">
        <w:rPr>
          <w:color w:val="auto"/>
        </w:rPr>
        <w:t>использовать открытый огонь;</w:t>
      </w:r>
    </w:p>
    <w:p w14:paraId="5D85E7B3" w14:textId="77777777" w:rsidR="00C35162" w:rsidRPr="00AB6F6A" w:rsidRDefault="00C35162" w:rsidP="00C35162">
      <w:pPr>
        <w:pStyle w:val="33111"/>
        <w:numPr>
          <w:ilvl w:val="0"/>
          <w:numId w:val="32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B6F6A">
        <w:rPr>
          <w:color w:val="auto"/>
        </w:rPr>
        <w:t>хранить баллоны с горючими газами в помещениях, на путях эвакуации, лестничных клетках, на чердаках, в цокольных (подвальных) этажах;</w:t>
      </w:r>
    </w:p>
    <w:p w14:paraId="3F299FD0" w14:textId="7E92E324" w:rsidR="002D79D0" w:rsidRDefault="00C35162" w:rsidP="00C35162">
      <w:pPr>
        <w:pStyle w:val="33111"/>
        <w:numPr>
          <w:ilvl w:val="0"/>
          <w:numId w:val="32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B6F6A">
        <w:rPr>
          <w:color w:val="auto"/>
        </w:rPr>
        <w:t>хранить и применять на чердак</w:t>
      </w:r>
      <w:r w:rsidR="00907507">
        <w:rPr>
          <w:color w:val="auto"/>
        </w:rPr>
        <w:t>е</w:t>
      </w:r>
      <w:r w:rsidRPr="00AB6F6A">
        <w:rPr>
          <w:color w:val="auto"/>
        </w:rPr>
        <w:t>, в подвальн</w:t>
      </w:r>
      <w:r w:rsidR="00907507">
        <w:rPr>
          <w:color w:val="auto"/>
        </w:rPr>
        <w:t>ом</w:t>
      </w:r>
      <w:r w:rsidRPr="00AB6F6A">
        <w:rPr>
          <w:color w:val="auto"/>
        </w:rPr>
        <w:t xml:space="preserve"> (цокольн</w:t>
      </w:r>
      <w:r w:rsidR="00907507">
        <w:rPr>
          <w:color w:val="auto"/>
        </w:rPr>
        <w:t>ом</w:t>
      </w:r>
      <w:r w:rsidRPr="00AB6F6A">
        <w:rPr>
          <w:color w:val="auto"/>
        </w:rPr>
        <w:t>) этаж</w:t>
      </w:r>
      <w:r w:rsidR="00907507">
        <w:rPr>
          <w:color w:val="auto"/>
        </w:rPr>
        <w:t>е</w:t>
      </w:r>
      <w:r w:rsidRPr="00AB6F6A">
        <w:rPr>
          <w:color w:val="auto"/>
        </w:rPr>
        <w:t xml:space="preserve"> легковоспламеняющиеся и горючие жидкости, взрывчатые вещества, баллоны с горючими газами, товары в аэрозольной упаковке</w:t>
      </w:r>
      <w:r w:rsidR="002D79D0">
        <w:rPr>
          <w:color w:val="auto"/>
        </w:rPr>
        <w:t>;</w:t>
      </w:r>
    </w:p>
    <w:p w14:paraId="75169398" w14:textId="3B86462B" w:rsidR="00C35162" w:rsidRPr="00AB6F6A" w:rsidRDefault="002D79D0" w:rsidP="00C35162">
      <w:pPr>
        <w:pStyle w:val="33111"/>
        <w:numPr>
          <w:ilvl w:val="0"/>
          <w:numId w:val="32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>
        <w:rPr>
          <w:color w:val="auto"/>
        </w:rPr>
        <w:t xml:space="preserve">постоянно </w:t>
      </w:r>
      <w:r w:rsidRPr="002D79D0">
        <w:rPr>
          <w:color w:val="auto"/>
        </w:rPr>
        <w:t>хранить</w:t>
      </w:r>
      <w:r w:rsidR="00C35162" w:rsidRPr="00AB6F6A">
        <w:rPr>
          <w:color w:val="auto"/>
        </w:rPr>
        <w:t xml:space="preserve"> отходы любых классов опасности и другие пожаровзрывоопасные вещества и материалы;</w:t>
      </w:r>
    </w:p>
    <w:p w14:paraId="7E2918B0" w14:textId="0E299F4C" w:rsidR="00C35162" w:rsidRPr="00AB6F6A" w:rsidRDefault="00C35162" w:rsidP="00C35162">
      <w:pPr>
        <w:pStyle w:val="33111"/>
        <w:numPr>
          <w:ilvl w:val="0"/>
          <w:numId w:val="32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B6F6A">
        <w:rPr>
          <w:color w:val="auto"/>
        </w:rPr>
        <w:lastRenderedPageBreak/>
        <w:t>использовать чердак, подвальн</w:t>
      </w:r>
      <w:r w:rsidR="00907507">
        <w:rPr>
          <w:color w:val="auto"/>
        </w:rPr>
        <w:t>ый</w:t>
      </w:r>
      <w:r w:rsidRPr="00AB6F6A">
        <w:rPr>
          <w:color w:val="auto"/>
        </w:rPr>
        <w:t xml:space="preserve"> (цокольны</w:t>
      </w:r>
      <w:r w:rsidR="00907507">
        <w:rPr>
          <w:color w:val="auto"/>
        </w:rPr>
        <w:t>й</w:t>
      </w:r>
      <w:r w:rsidRPr="00AB6F6A">
        <w:rPr>
          <w:color w:val="auto"/>
        </w:rPr>
        <w:t>) этаж, вентиляционные камеры и другие технические помещения для организации мастерских, а также для хранения продукции, оборудования, мебели и других предметов;</w:t>
      </w:r>
    </w:p>
    <w:p w14:paraId="09A51C7D" w14:textId="77777777" w:rsidR="00C35162" w:rsidRPr="00AB6F6A" w:rsidRDefault="00C35162" w:rsidP="00C35162">
      <w:pPr>
        <w:pStyle w:val="33111"/>
        <w:numPr>
          <w:ilvl w:val="0"/>
          <w:numId w:val="32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B6F6A">
        <w:rPr>
          <w:color w:val="auto"/>
        </w:rPr>
        <w:t>снимать предусмотренные проектной документацией двери эвакуационных выходов из поэтажных коридоров, фойе, тамбуров и лестничных клеток, а также другие двери, препятствующие распространению опасных факторов пожара на путях эвакуации;</w:t>
      </w:r>
    </w:p>
    <w:p w14:paraId="1E42A754" w14:textId="77777777" w:rsidR="00C35162" w:rsidRPr="00AB6F6A" w:rsidRDefault="00C35162" w:rsidP="00C35162">
      <w:pPr>
        <w:pStyle w:val="33111"/>
        <w:numPr>
          <w:ilvl w:val="0"/>
          <w:numId w:val="32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B6F6A">
        <w:rPr>
          <w:color w:val="auto"/>
        </w:rPr>
        <w:t>устанавливать глухие решетки на окнах и приямках у окон подвала, являющихся аварийными выходами;</w:t>
      </w:r>
    </w:p>
    <w:p w14:paraId="7E19F2AA" w14:textId="77777777" w:rsidR="00C35162" w:rsidRPr="00AB6F6A" w:rsidRDefault="00C35162" w:rsidP="00C35162">
      <w:pPr>
        <w:pStyle w:val="33111"/>
        <w:numPr>
          <w:ilvl w:val="0"/>
          <w:numId w:val="32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B6F6A">
        <w:rPr>
          <w:color w:val="auto"/>
        </w:rPr>
        <w:t>проводить уборку помещений и чистку одежды с применением бензина, керосина и других легковоспламеняющихся и горючих жидкостей, а также производить отогревание замерзших коммуникаций, транспортирующих или содержащих в себе горючие вещества и материалы, с применением открытого огня (костры, газовые горелки, паяльные лампы, примусы, факелы, свечи);</w:t>
      </w:r>
    </w:p>
    <w:p w14:paraId="447F69F4" w14:textId="77777777" w:rsidR="00C35162" w:rsidRPr="00AB6F6A" w:rsidRDefault="00C35162" w:rsidP="00C35162">
      <w:pPr>
        <w:pStyle w:val="33111"/>
        <w:numPr>
          <w:ilvl w:val="0"/>
          <w:numId w:val="32"/>
        </w:numPr>
        <w:tabs>
          <w:tab w:val="left" w:pos="993"/>
          <w:tab w:val="num" w:pos="1815"/>
        </w:tabs>
        <w:ind w:left="0" w:firstLine="709"/>
        <w:rPr>
          <w:color w:val="auto"/>
        </w:rPr>
      </w:pPr>
      <w:r w:rsidRPr="00AB6F6A">
        <w:rPr>
          <w:color w:val="auto"/>
        </w:rPr>
        <w:t>производить огневые и другие электрогазосварочные работы без оформления наряда-допуска на выполнение огневых работ.</w:t>
      </w:r>
    </w:p>
    <w:p w14:paraId="557518F1" w14:textId="523446CA" w:rsidR="001D1740" w:rsidRPr="00AB6F6A" w:rsidRDefault="00C35162" w:rsidP="001D1740">
      <w:pPr>
        <w:pStyle w:val="33111"/>
        <w:numPr>
          <w:ilvl w:val="2"/>
          <w:numId w:val="11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color w:val="auto"/>
        </w:rPr>
        <w:t>Отдел административно-хозяйственной деятельности Томского НИМЦ обеспечивает обслуживание и надлежащее состояние здания и помещений в соответствии с правилами и нормами пожарной безопасности</w:t>
      </w:r>
      <w:r w:rsidR="001D1740" w:rsidRPr="00AB6F6A">
        <w:rPr>
          <w:color w:val="auto"/>
        </w:rPr>
        <w:t>, в том числе:</w:t>
      </w:r>
    </w:p>
    <w:p w14:paraId="084AC3ED" w14:textId="65CC248E" w:rsidR="001D1740" w:rsidRPr="00AB6F6A" w:rsidRDefault="001D1740" w:rsidP="001D1740">
      <w:pPr>
        <w:pStyle w:val="33111"/>
        <w:numPr>
          <w:ilvl w:val="0"/>
          <w:numId w:val="32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>применения веществ и материалов</w:t>
      </w:r>
      <w:r w:rsidR="002C423C" w:rsidRPr="00AB6F6A">
        <w:rPr>
          <w:color w:val="auto"/>
        </w:rPr>
        <w:t>,</w:t>
      </w:r>
      <w:r w:rsidRPr="00AB6F6A">
        <w:rPr>
          <w:color w:val="auto"/>
        </w:rPr>
        <w:t xml:space="preserve"> имеющи</w:t>
      </w:r>
      <w:r w:rsidR="002C423C" w:rsidRPr="00AB6F6A">
        <w:rPr>
          <w:color w:val="auto"/>
        </w:rPr>
        <w:t>х</w:t>
      </w:r>
      <w:r w:rsidRPr="00AB6F6A">
        <w:rPr>
          <w:color w:val="auto"/>
        </w:rPr>
        <w:t xml:space="preserve"> сертификаты </w:t>
      </w:r>
      <w:r w:rsidR="002C423C" w:rsidRPr="00AB6F6A">
        <w:rPr>
          <w:color w:val="auto"/>
        </w:rPr>
        <w:t>соответствия</w:t>
      </w:r>
      <w:r w:rsidRPr="00AB6F6A">
        <w:rPr>
          <w:color w:val="auto"/>
        </w:rPr>
        <w:t>, удовлетворяющи</w:t>
      </w:r>
      <w:r w:rsidR="002C423C" w:rsidRPr="00AB6F6A">
        <w:rPr>
          <w:color w:val="auto"/>
        </w:rPr>
        <w:t>х</w:t>
      </w:r>
      <w:r w:rsidRPr="00AB6F6A">
        <w:rPr>
          <w:color w:val="auto"/>
        </w:rPr>
        <w:t xml:space="preserve"> требованиям правил пожарной безопасности;</w:t>
      </w:r>
    </w:p>
    <w:p w14:paraId="374AFD91" w14:textId="77777777" w:rsidR="001D1740" w:rsidRPr="00AB6F6A" w:rsidRDefault="001D1740" w:rsidP="001D1740">
      <w:pPr>
        <w:pStyle w:val="33111"/>
        <w:numPr>
          <w:ilvl w:val="0"/>
          <w:numId w:val="32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>соблюдение проектных решений в отношении пределов огнестойкости строительных конструкций и инженерного оборудования.</w:t>
      </w:r>
    </w:p>
    <w:p w14:paraId="21AB82A8" w14:textId="4830D996" w:rsidR="00F82AA3" w:rsidRPr="00AB6F6A" w:rsidRDefault="00CA632B" w:rsidP="001D1740">
      <w:pPr>
        <w:pStyle w:val="33111"/>
        <w:numPr>
          <w:ilvl w:val="2"/>
          <w:numId w:val="11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Отдел комплексной безопасности </w:t>
      </w:r>
      <w:proofErr w:type="gramStart"/>
      <w:r w:rsidR="00F82AA3" w:rsidRPr="00AB6F6A">
        <w:rPr>
          <w:color w:val="auto"/>
        </w:rPr>
        <w:t>Томского</w:t>
      </w:r>
      <w:proofErr w:type="gramEnd"/>
      <w:r w:rsidR="00F82AA3" w:rsidRPr="00AB6F6A">
        <w:rPr>
          <w:color w:val="auto"/>
        </w:rPr>
        <w:t xml:space="preserve"> НИМЦ </w:t>
      </w:r>
      <w:r w:rsidRPr="00AB6F6A">
        <w:rPr>
          <w:color w:val="auto"/>
        </w:rPr>
        <w:t>обеспечивает</w:t>
      </w:r>
      <w:r w:rsidR="00F82AA3" w:rsidRPr="00AB6F6A">
        <w:rPr>
          <w:color w:val="auto"/>
        </w:rPr>
        <w:t>:</w:t>
      </w:r>
    </w:p>
    <w:p w14:paraId="4C26BBCF" w14:textId="77777777" w:rsidR="00907507" w:rsidRPr="00AA581D" w:rsidRDefault="00907507" w:rsidP="00907507">
      <w:pPr>
        <w:pStyle w:val="33111"/>
        <w:numPr>
          <w:ilvl w:val="0"/>
          <w:numId w:val="3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на этажах, на видных местах, наличие актуальных планов эвакуации и информации об установленных на объекте защиты требованиях пожарной безопасности. На планах эвакуации отражается порядок действий при пожаре;</w:t>
      </w:r>
    </w:p>
    <w:p w14:paraId="04FFDE3A" w14:textId="2EB0A3C9" w:rsidR="00907507" w:rsidRDefault="00907507" w:rsidP="00907507">
      <w:pPr>
        <w:pStyle w:val="33111"/>
        <w:numPr>
          <w:ilvl w:val="0"/>
          <w:numId w:val="3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организацию проведения работ по огнезащитной обработк</w:t>
      </w:r>
      <w:r>
        <w:rPr>
          <w:color w:val="auto"/>
        </w:rPr>
        <w:t>е</w:t>
      </w:r>
      <w:r w:rsidRPr="00AA581D">
        <w:rPr>
          <w:color w:val="auto"/>
        </w:rPr>
        <w:t xml:space="preserve"> деревянных и металлических конструк</w:t>
      </w:r>
      <w:r>
        <w:rPr>
          <w:color w:val="auto"/>
        </w:rPr>
        <w:t>ций здания;</w:t>
      </w:r>
    </w:p>
    <w:p w14:paraId="66FD0B5E" w14:textId="77777777" w:rsidR="00907507" w:rsidRPr="00AA581D" w:rsidRDefault="00907507" w:rsidP="00907507">
      <w:pPr>
        <w:pStyle w:val="33111"/>
        <w:numPr>
          <w:ilvl w:val="0"/>
          <w:numId w:val="3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организацию проведения работ по проверк</w:t>
      </w:r>
      <w:r>
        <w:rPr>
          <w:color w:val="auto"/>
        </w:rPr>
        <w:t>е</w:t>
      </w:r>
      <w:r w:rsidRPr="00AA581D">
        <w:rPr>
          <w:color w:val="auto"/>
        </w:rPr>
        <w:t xml:space="preserve">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работ;</w:t>
      </w:r>
    </w:p>
    <w:p w14:paraId="14AA0D1D" w14:textId="77777777" w:rsidR="00907507" w:rsidRPr="00AA581D" w:rsidRDefault="00907507" w:rsidP="00907507">
      <w:pPr>
        <w:pStyle w:val="33111"/>
        <w:numPr>
          <w:ilvl w:val="0"/>
          <w:numId w:val="3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не реже 1 раза в 5 лет организацию проведения эксплуатационных испытаний пожарных лестниц, наружных открытых лестниц, предназначенных для эвакуации людей из здания при пожаре с составлением соответствующего протокола испытаний и внесением информации в журнал эксплуатации систем противопожарной защиты;</w:t>
      </w:r>
    </w:p>
    <w:p w14:paraId="5AC5BD97" w14:textId="77777777" w:rsidR="00907507" w:rsidRPr="00AA581D" w:rsidRDefault="00907507" w:rsidP="00907507">
      <w:pPr>
        <w:pStyle w:val="33111"/>
        <w:numPr>
          <w:ilvl w:val="0"/>
          <w:numId w:val="3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организацию проведения работ по ремонту, техническому обслуживанию и эксплуатации средств обеспечения пожарной безопасности и пожаротушения;</w:t>
      </w:r>
    </w:p>
    <w:p w14:paraId="6F074290" w14:textId="77777777" w:rsidR="00907507" w:rsidRPr="00AA581D" w:rsidRDefault="00907507" w:rsidP="00907507">
      <w:pPr>
        <w:pStyle w:val="33111"/>
        <w:numPr>
          <w:ilvl w:val="0"/>
          <w:numId w:val="32"/>
        </w:numPr>
        <w:tabs>
          <w:tab w:val="left" w:pos="993"/>
        </w:tabs>
        <w:ind w:left="0" w:firstLine="709"/>
        <w:rPr>
          <w:color w:val="auto"/>
        </w:rPr>
      </w:pPr>
      <w:r w:rsidRPr="00AA581D">
        <w:rPr>
          <w:color w:val="auto"/>
        </w:rPr>
        <w:t>осмотр помещений перед началом мероприятий с массовым пребыванием людей в части соблюдения мер пожарной безопасности;</w:t>
      </w:r>
    </w:p>
    <w:p w14:paraId="0491800F" w14:textId="77777777" w:rsidR="00907507" w:rsidRPr="00AA581D" w:rsidRDefault="00907507" w:rsidP="00907507">
      <w:pPr>
        <w:pStyle w:val="33111"/>
        <w:numPr>
          <w:ilvl w:val="0"/>
          <w:numId w:val="32"/>
        </w:numPr>
        <w:tabs>
          <w:tab w:val="left" w:pos="993"/>
        </w:tabs>
        <w:ind w:left="0" w:firstLine="709"/>
        <w:rPr>
          <w:color w:val="auto"/>
        </w:rPr>
      </w:pPr>
      <w:proofErr w:type="gramStart"/>
      <w:r w:rsidRPr="00AA581D">
        <w:rPr>
          <w:color w:val="auto"/>
        </w:rPr>
        <w:t>контроль за</w:t>
      </w:r>
      <w:proofErr w:type="gramEnd"/>
      <w:r w:rsidRPr="00AA581D">
        <w:rPr>
          <w:color w:val="auto"/>
        </w:rPr>
        <w:t xml:space="preserve"> наличием и исправным состоянием приспособлений для самозакрывания и уплотнений в притворах, а на дверях лестничных клеток, дверях эвакуационных выходов, в том числе ведущих из подвала на первый этаж, приспособлений для самозакрывания;</w:t>
      </w:r>
    </w:p>
    <w:p w14:paraId="5CEA6895" w14:textId="77777777" w:rsidR="00907507" w:rsidRPr="00AA581D" w:rsidRDefault="00907507" w:rsidP="00907507">
      <w:pPr>
        <w:pStyle w:val="33111"/>
        <w:numPr>
          <w:ilvl w:val="0"/>
          <w:numId w:val="32"/>
        </w:numPr>
        <w:tabs>
          <w:tab w:val="left" w:pos="993"/>
        </w:tabs>
        <w:ind w:left="0" w:firstLine="709"/>
        <w:rPr>
          <w:color w:val="auto"/>
        </w:rPr>
      </w:pPr>
      <w:proofErr w:type="gramStart"/>
      <w:r w:rsidRPr="00AA581D">
        <w:rPr>
          <w:color w:val="auto"/>
        </w:rPr>
        <w:lastRenderedPageBreak/>
        <w:t>контроль за</w:t>
      </w:r>
      <w:proofErr w:type="gramEnd"/>
      <w:r w:rsidRPr="00AA581D">
        <w:rPr>
          <w:color w:val="auto"/>
        </w:rPr>
        <w:t xml:space="preserve"> состоянием приямков у оконных проемов подвального (цокольного) этажа здания.</w:t>
      </w:r>
    </w:p>
    <w:p w14:paraId="0564588F" w14:textId="5B037727" w:rsidR="008B6275" w:rsidRPr="00AB6F6A" w:rsidRDefault="008B6275" w:rsidP="00E91BDF">
      <w:pPr>
        <w:pStyle w:val="33111"/>
        <w:numPr>
          <w:ilvl w:val="2"/>
          <w:numId w:val="3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color w:val="auto"/>
        </w:rPr>
        <w:t>Главный врач, заведующие отделениями</w:t>
      </w:r>
      <w:r w:rsidR="00921475" w:rsidRPr="00AB6F6A">
        <w:rPr>
          <w:color w:val="auto"/>
        </w:rPr>
        <w:t xml:space="preserve"> обеспечивают</w:t>
      </w:r>
      <w:r w:rsidRPr="00AB6F6A">
        <w:rPr>
          <w:color w:val="auto"/>
        </w:rPr>
        <w:t>:</w:t>
      </w:r>
    </w:p>
    <w:p w14:paraId="2351C55D" w14:textId="177B8B97" w:rsidR="008B6275" w:rsidRPr="00AB6F6A" w:rsidRDefault="008E53D2" w:rsidP="00C35162">
      <w:pPr>
        <w:pStyle w:val="33111"/>
        <w:numPr>
          <w:ilvl w:val="1"/>
          <w:numId w:val="33"/>
        </w:numPr>
        <w:ind w:left="0" w:firstLine="710"/>
        <w:rPr>
          <w:color w:val="auto"/>
        </w:rPr>
      </w:pPr>
      <w:r w:rsidRPr="00AB6F6A">
        <w:rPr>
          <w:color w:val="auto"/>
        </w:rPr>
        <w:t>д</w:t>
      </w:r>
      <w:r w:rsidR="00D26FB7" w:rsidRPr="00AB6F6A">
        <w:rPr>
          <w:color w:val="auto"/>
        </w:rPr>
        <w:t>оведение установленных требований пожарной безопасности при госпитализации пациентов</w:t>
      </w:r>
      <w:r w:rsidRPr="00AB6F6A">
        <w:rPr>
          <w:color w:val="auto"/>
        </w:rPr>
        <w:t>;</w:t>
      </w:r>
    </w:p>
    <w:p w14:paraId="163AABB9" w14:textId="6729D331" w:rsidR="00965AD3" w:rsidRPr="00AB6F6A" w:rsidRDefault="008E53D2" w:rsidP="00C35162">
      <w:pPr>
        <w:pStyle w:val="33111"/>
        <w:numPr>
          <w:ilvl w:val="1"/>
          <w:numId w:val="33"/>
        </w:numPr>
        <w:ind w:left="0" w:firstLine="710"/>
        <w:rPr>
          <w:color w:val="auto"/>
        </w:rPr>
      </w:pPr>
      <w:r w:rsidRPr="00AB6F6A">
        <w:rPr>
          <w:color w:val="auto"/>
        </w:rPr>
        <w:t>н</w:t>
      </w:r>
      <w:r w:rsidR="00BA57E6" w:rsidRPr="00AB6F6A">
        <w:rPr>
          <w:color w:val="auto"/>
        </w:rPr>
        <w:t>а</w:t>
      </w:r>
      <w:r w:rsidR="009D39DD" w:rsidRPr="00AB6F6A">
        <w:rPr>
          <w:color w:val="auto"/>
        </w:rPr>
        <w:t xml:space="preserve">личие носилок из расчета 1 носилки на 5 пациентов </w:t>
      </w:r>
      <w:r w:rsidR="00D175E3" w:rsidRPr="00AB6F6A">
        <w:rPr>
          <w:color w:val="auto"/>
        </w:rPr>
        <w:t>в</w:t>
      </w:r>
      <w:r w:rsidR="00965AD3" w:rsidRPr="00AB6F6A">
        <w:rPr>
          <w:color w:val="auto"/>
        </w:rPr>
        <w:t xml:space="preserve"> помещениях, в которых находятся пациенты, не способные передвигаться самостоятельно. Носилки должны быть сосредоточены в специально отведенных местах, отмеченных соответствующими указателями</w:t>
      </w:r>
      <w:r w:rsidRPr="00AB6F6A">
        <w:rPr>
          <w:color w:val="auto"/>
        </w:rPr>
        <w:t>;</w:t>
      </w:r>
    </w:p>
    <w:p w14:paraId="074E4C42" w14:textId="025738A4" w:rsidR="008B6275" w:rsidRPr="00AB6F6A" w:rsidRDefault="00DA76DA" w:rsidP="00C35162">
      <w:pPr>
        <w:pStyle w:val="33111"/>
        <w:numPr>
          <w:ilvl w:val="1"/>
          <w:numId w:val="33"/>
        </w:numPr>
        <w:ind w:left="0" w:firstLine="710"/>
        <w:rPr>
          <w:color w:val="auto"/>
        </w:rPr>
      </w:pPr>
      <w:r w:rsidRPr="00AB6F6A">
        <w:rPr>
          <w:color w:val="auto"/>
        </w:rPr>
        <w:t>в</w:t>
      </w:r>
      <w:r w:rsidR="00BA57E6" w:rsidRPr="00AB6F6A">
        <w:rPr>
          <w:color w:val="auto"/>
        </w:rPr>
        <w:t xml:space="preserve"> больничных палатах </w:t>
      </w:r>
      <w:r w:rsidR="008B6275" w:rsidRPr="00AB6F6A">
        <w:rPr>
          <w:color w:val="auto"/>
        </w:rPr>
        <w:t>р</w:t>
      </w:r>
      <w:r w:rsidR="00965AD3" w:rsidRPr="00AB6F6A">
        <w:rPr>
          <w:color w:val="auto"/>
        </w:rPr>
        <w:t>асстояние между кроватями не менее 0,8 метра, а центральный основной прох</w:t>
      </w:r>
      <w:r w:rsidR="008B6275" w:rsidRPr="00AB6F6A">
        <w:rPr>
          <w:color w:val="auto"/>
        </w:rPr>
        <w:t>од - шириной не менее 1,2 метра</w:t>
      </w:r>
      <w:r w:rsidRPr="00AB6F6A">
        <w:rPr>
          <w:color w:val="auto"/>
        </w:rPr>
        <w:t>;</w:t>
      </w:r>
    </w:p>
    <w:p w14:paraId="0CAE0149" w14:textId="11C3EC93" w:rsidR="009D39DD" w:rsidRPr="00AB6F6A" w:rsidRDefault="00DA76DA" w:rsidP="00C35162">
      <w:pPr>
        <w:pStyle w:val="33111"/>
        <w:numPr>
          <w:ilvl w:val="1"/>
          <w:numId w:val="33"/>
        </w:numPr>
        <w:ind w:left="0" w:firstLine="710"/>
        <w:rPr>
          <w:color w:val="auto"/>
        </w:rPr>
      </w:pPr>
      <w:r w:rsidRPr="00AB6F6A">
        <w:rPr>
          <w:color w:val="auto"/>
        </w:rPr>
        <w:t>с</w:t>
      </w:r>
      <w:r w:rsidR="00BA57E6" w:rsidRPr="00AB6F6A">
        <w:rPr>
          <w:color w:val="auto"/>
        </w:rPr>
        <w:t xml:space="preserve">облюдение требований </w:t>
      </w:r>
      <w:proofErr w:type="gramStart"/>
      <w:r w:rsidR="00BA57E6" w:rsidRPr="00AB6F6A">
        <w:rPr>
          <w:color w:val="auto"/>
        </w:rPr>
        <w:t>о</w:t>
      </w:r>
      <w:proofErr w:type="gramEnd"/>
      <w:r w:rsidR="00BA57E6" w:rsidRPr="00AB6F6A">
        <w:rPr>
          <w:color w:val="auto"/>
        </w:rPr>
        <w:t xml:space="preserve"> запрете</w:t>
      </w:r>
      <w:r w:rsidR="00F34665" w:rsidRPr="00AB6F6A">
        <w:rPr>
          <w:color w:val="auto"/>
        </w:rPr>
        <w:t xml:space="preserve"> на</w:t>
      </w:r>
      <w:r w:rsidR="00BA57E6" w:rsidRPr="00AB6F6A">
        <w:rPr>
          <w:color w:val="auto"/>
        </w:rPr>
        <w:t>:</w:t>
      </w:r>
    </w:p>
    <w:p w14:paraId="51F1BC6A" w14:textId="08C6B803" w:rsidR="00DA76DA" w:rsidRPr="00AB6F6A" w:rsidRDefault="00DA76DA" w:rsidP="001A1B4F">
      <w:pPr>
        <w:pStyle w:val="33111"/>
        <w:numPr>
          <w:ilvl w:val="0"/>
          <w:numId w:val="13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использование палат для пациентов, под помещения, не связанные с лечебным процессом (кроме помещений, определенных нормами проектирования);</w:t>
      </w:r>
    </w:p>
    <w:p w14:paraId="636D813B" w14:textId="3229CDBE" w:rsidR="00607FBF" w:rsidRPr="00AB6F6A" w:rsidRDefault="00607FBF" w:rsidP="001A1B4F">
      <w:pPr>
        <w:pStyle w:val="33111"/>
        <w:numPr>
          <w:ilvl w:val="0"/>
          <w:numId w:val="13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установку в палатах дополнительных коек для больных; </w:t>
      </w:r>
    </w:p>
    <w:p w14:paraId="4B89114C" w14:textId="61270CFA" w:rsidR="00DA76DA" w:rsidRPr="00AB6F6A" w:rsidRDefault="00DA76DA" w:rsidP="001A1B4F">
      <w:pPr>
        <w:pStyle w:val="33111"/>
        <w:numPr>
          <w:ilvl w:val="0"/>
          <w:numId w:val="13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установку кроватей в коридорах, холлах и на других путях эвакуации;</w:t>
      </w:r>
    </w:p>
    <w:p w14:paraId="7B03A918" w14:textId="1DABC165" w:rsidR="00607FBF" w:rsidRPr="00AB6F6A" w:rsidRDefault="00607FBF" w:rsidP="001A1B4F">
      <w:pPr>
        <w:pStyle w:val="33111"/>
        <w:numPr>
          <w:ilvl w:val="0"/>
          <w:numId w:val="13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размещение на эвакуационных путях, выходах  мебели (стулья, тумбочки и т.д.);</w:t>
      </w:r>
    </w:p>
    <w:p w14:paraId="493499E3" w14:textId="34B1A24A" w:rsidR="00DA76DA" w:rsidRPr="00AB6F6A" w:rsidRDefault="00DA76DA" w:rsidP="001A1B4F">
      <w:pPr>
        <w:pStyle w:val="33111"/>
        <w:numPr>
          <w:ilvl w:val="0"/>
          <w:numId w:val="13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использование в палатах электронагревательных  приборов</w:t>
      </w:r>
      <w:r w:rsidR="00AB022C" w:rsidRPr="00AB6F6A">
        <w:rPr>
          <w:color w:val="auto"/>
        </w:rPr>
        <w:t>.</w:t>
      </w:r>
    </w:p>
    <w:p w14:paraId="26B43229" w14:textId="24BF46D6" w:rsidR="00AB022C" w:rsidRPr="00AB6F6A" w:rsidRDefault="00921475" w:rsidP="00921475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У</w:t>
      </w:r>
      <w:r w:rsidR="00AB022C" w:rsidRPr="00AB6F6A">
        <w:rPr>
          <w:color w:val="auto"/>
        </w:rPr>
        <w:t>становка кипятильников, водонагревателей и титанов, стерилизация медицинских инструментов, а также разогрев парафина и озокерита допускаются только в помещениях, предназначенных для этих целей.</w:t>
      </w:r>
    </w:p>
    <w:p w14:paraId="751C4930" w14:textId="77777777" w:rsidR="00A91060" w:rsidRPr="00AB6F6A" w:rsidRDefault="00A91060" w:rsidP="000636E3">
      <w:pPr>
        <w:pStyle w:val="33111"/>
        <w:numPr>
          <w:ilvl w:val="0"/>
          <w:numId w:val="0"/>
        </w:numPr>
        <w:tabs>
          <w:tab w:val="left" w:pos="0"/>
          <w:tab w:val="left" w:pos="1134"/>
          <w:tab w:val="left" w:pos="1418"/>
        </w:tabs>
        <w:spacing w:before="0" w:after="0"/>
        <w:rPr>
          <w:color w:val="auto"/>
          <w:szCs w:val="24"/>
        </w:rPr>
      </w:pPr>
    </w:p>
    <w:p w14:paraId="37ACE0FF" w14:textId="79CED3BC" w:rsidR="008C62C2" w:rsidRPr="00AB6F6A" w:rsidRDefault="00E84D7B" w:rsidP="008A0E08">
      <w:pPr>
        <w:pStyle w:val="13"/>
        <w:numPr>
          <w:ilvl w:val="1"/>
          <w:numId w:val="5"/>
        </w:numPr>
        <w:spacing w:before="0" w:after="0"/>
        <w:ind w:left="0" w:firstLine="0"/>
        <w:jc w:val="center"/>
        <w:rPr>
          <w:b/>
        </w:rPr>
      </w:pPr>
      <w:r w:rsidRPr="00AB6F6A">
        <w:rPr>
          <w:b/>
        </w:rPr>
        <w:t>Порядок эксплуатации с</w:t>
      </w:r>
      <w:r w:rsidR="008C62C2" w:rsidRPr="00AB6F6A">
        <w:rPr>
          <w:b/>
        </w:rPr>
        <w:t>истем противопожарной защиты</w:t>
      </w:r>
      <w:r w:rsidRPr="00AB6F6A">
        <w:rPr>
          <w:b/>
        </w:rPr>
        <w:t xml:space="preserve"> объекта</w:t>
      </w:r>
    </w:p>
    <w:p w14:paraId="2E21A0E7" w14:textId="77777777" w:rsidR="00E21B8B" w:rsidRPr="00AB6F6A" w:rsidRDefault="00E21B8B" w:rsidP="000636E3">
      <w:pPr>
        <w:pStyle w:val="33111"/>
        <w:numPr>
          <w:ilvl w:val="0"/>
          <w:numId w:val="0"/>
        </w:numPr>
        <w:tabs>
          <w:tab w:val="left" w:pos="0"/>
          <w:tab w:val="left" w:pos="1134"/>
          <w:tab w:val="left" w:pos="1418"/>
        </w:tabs>
        <w:spacing w:before="0" w:after="0"/>
        <w:jc w:val="center"/>
        <w:rPr>
          <w:color w:val="auto"/>
          <w:szCs w:val="24"/>
        </w:rPr>
      </w:pPr>
    </w:p>
    <w:p w14:paraId="571FED42" w14:textId="55481540" w:rsidR="00AB022C" w:rsidRPr="00AB6F6A" w:rsidRDefault="00AB022C" w:rsidP="001A1B4F">
      <w:pPr>
        <w:pStyle w:val="33111"/>
        <w:numPr>
          <w:ilvl w:val="2"/>
          <w:numId w:val="14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Система противопожарной защиты объекта </w:t>
      </w:r>
      <w:r w:rsidR="000970F5" w:rsidRPr="00AB6F6A">
        <w:rPr>
          <w:color w:val="auto"/>
        </w:rPr>
        <w:t xml:space="preserve">(далее – СПЗ объекта) включает в себя </w:t>
      </w:r>
      <w:r w:rsidRPr="00AB6F6A">
        <w:rPr>
          <w:color w:val="auto"/>
        </w:rPr>
        <w:t>комплекс организационных мероприятий и технических средств, направленных на защиту людей и имущества от воздействия опасных факторов пожара и (или) ограничение последствий воздействия опасных факторов пожара на объект защиты</w:t>
      </w:r>
      <w:r w:rsidR="000970F5" w:rsidRPr="00AB6F6A">
        <w:rPr>
          <w:color w:val="auto"/>
        </w:rPr>
        <w:t>.</w:t>
      </w:r>
    </w:p>
    <w:p w14:paraId="4E0B3B16" w14:textId="2517019F" w:rsidR="00E21B8B" w:rsidRPr="00AB6F6A" w:rsidRDefault="000970F5" w:rsidP="001A1B4F">
      <w:pPr>
        <w:pStyle w:val="33111"/>
        <w:numPr>
          <w:ilvl w:val="2"/>
          <w:numId w:val="11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color w:val="auto"/>
        </w:rPr>
        <w:t>К техническим средствам СПЗ объекта относятся</w:t>
      </w:r>
      <w:r w:rsidR="0004670F" w:rsidRPr="00AB6F6A">
        <w:rPr>
          <w:color w:val="auto"/>
        </w:rPr>
        <w:t>:</w:t>
      </w:r>
    </w:p>
    <w:p w14:paraId="75BCA649" w14:textId="64105C5F" w:rsidR="0004670F" w:rsidRPr="00AB6F6A" w:rsidRDefault="009B3B4C" w:rsidP="009B3B4C">
      <w:pPr>
        <w:pStyle w:val="13"/>
        <w:tabs>
          <w:tab w:val="left" w:pos="1276"/>
        </w:tabs>
        <w:ind w:firstLine="710"/>
        <w:rPr>
          <w:color w:val="auto"/>
        </w:rPr>
      </w:pPr>
      <w:r w:rsidRPr="00AB6F6A">
        <w:rPr>
          <w:color w:val="auto"/>
        </w:rPr>
        <w:t>2.1.</w:t>
      </w:r>
      <w:r w:rsidRPr="00AB6F6A">
        <w:rPr>
          <w:color w:val="auto"/>
        </w:rPr>
        <w:tab/>
      </w:r>
      <w:r w:rsidR="0004670F" w:rsidRPr="00AB6F6A">
        <w:rPr>
          <w:color w:val="auto"/>
        </w:rPr>
        <w:t>система автоматической пожарной сигнализации;</w:t>
      </w:r>
    </w:p>
    <w:p w14:paraId="61442D56" w14:textId="02E18289" w:rsidR="0004670F" w:rsidRPr="00AB6F6A" w:rsidRDefault="009B3B4C" w:rsidP="009B3B4C">
      <w:pPr>
        <w:pStyle w:val="13"/>
        <w:tabs>
          <w:tab w:val="left" w:pos="1276"/>
        </w:tabs>
        <w:ind w:firstLine="710"/>
        <w:rPr>
          <w:color w:val="auto"/>
        </w:rPr>
      </w:pPr>
      <w:r w:rsidRPr="00AB6F6A">
        <w:rPr>
          <w:color w:val="auto"/>
        </w:rPr>
        <w:t>2.2.</w:t>
      </w:r>
      <w:r w:rsidRPr="00AB6F6A">
        <w:rPr>
          <w:color w:val="auto"/>
        </w:rPr>
        <w:tab/>
      </w:r>
      <w:r w:rsidR="0004670F" w:rsidRPr="00AB6F6A">
        <w:rPr>
          <w:color w:val="auto"/>
        </w:rPr>
        <w:t>система оповещения и управления эвакуацией людей при пожаре;</w:t>
      </w:r>
    </w:p>
    <w:p w14:paraId="2DB6626E" w14:textId="1C095F39" w:rsidR="0004670F" w:rsidRPr="00AB6F6A" w:rsidRDefault="009B3B4C" w:rsidP="009B3B4C">
      <w:pPr>
        <w:pStyle w:val="13"/>
        <w:tabs>
          <w:tab w:val="left" w:pos="1276"/>
        </w:tabs>
        <w:ind w:firstLine="710"/>
        <w:rPr>
          <w:color w:val="auto"/>
        </w:rPr>
      </w:pPr>
      <w:r w:rsidRPr="00AB6F6A">
        <w:rPr>
          <w:color w:val="auto"/>
        </w:rPr>
        <w:t>2.3.</w:t>
      </w:r>
      <w:r w:rsidRPr="00AB6F6A">
        <w:rPr>
          <w:color w:val="auto"/>
        </w:rPr>
        <w:tab/>
      </w:r>
      <w:r w:rsidR="0004670F" w:rsidRPr="00AB6F6A">
        <w:rPr>
          <w:color w:val="auto"/>
        </w:rPr>
        <w:t>персональная адресная система оповещения пациентов с ограниченными возможностями слуха и зрения;</w:t>
      </w:r>
    </w:p>
    <w:p w14:paraId="0F8C2EF6" w14:textId="7CFC9556" w:rsidR="0004670F" w:rsidRPr="00AB6F6A" w:rsidRDefault="009B3B4C" w:rsidP="009B3B4C">
      <w:pPr>
        <w:pStyle w:val="13"/>
        <w:tabs>
          <w:tab w:val="left" w:pos="1276"/>
        </w:tabs>
        <w:ind w:firstLine="710"/>
        <w:rPr>
          <w:color w:val="auto"/>
        </w:rPr>
      </w:pPr>
      <w:r w:rsidRPr="00AB6F6A">
        <w:rPr>
          <w:color w:val="auto"/>
        </w:rPr>
        <w:t>2.4.</w:t>
      </w:r>
      <w:r w:rsidRPr="00AB6F6A">
        <w:rPr>
          <w:color w:val="auto"/>
        </w:rPr>
        <w:tab/>
      </w:r>
      <w:r w:rsidR="0004670F" w:rsidRPr="00AB6F6A">
        <w:rPr>
          <w:color w:val="auto"/>
        </w:rPr>
        <w:t>системы наружного и  внутреннего противопожарного водопровода;</w:t>
      </w:r>
    </w:p>
    <w:p w14:paraId="0FF24A5E" w14:textId="13565D25" w:rsidR="0004670F" w:rsidRPr="00AB6F6A" w:rsidRDefault="009B3B4C" w:rsidP="009B3B4C">
      <w:pPr>
        <w:pStyle w:val="13"/>
        <w:tabs>
          <w:tab w:val="left" w:pos="1276"/>
        </w:tabs>
        <w:ind w:firstLine="710"/>
        <w:rPr>
          <w:color w:val="auto"/>
        </w:rPr>
      </w:pPr>
      <w:r w:rsidRPr="00AB6F6A">
        <w:rPr>
          <w:color w:val="auto"/>
        </w:rPr>
        <w:t>2.5.</w:t>
      </w:r>
      <w:r w:rsidRPr="00AB6F6A">
        <w:rPr>
          <w:color w:val="auto"/>
        </w:rPr>
        <w:tab/>
      </w:r>
      <w:r w:rsidR="0004670F" w:rsidRPr="00AB6F6A">
        <w:rPr>
          <w:color w:val="auto"/>
        </w:rPr>
        <w:t>средства индивидуальной защиты органов дыхания и зрения человека от опасных факторов пожара;</w:t>
      </w:r>
    </w:p>
    <w:p w14:paraId="5D1BB810" w14:textId="48DD006E" w:rsidR="0004670F" w:rsidRPr="00AB6F6A" w:rsidRDefault="009B3B4C" w:rsidP="009B3B4C">
      <w:pPr>
        <w:pStyle w:val="13"/>
        <w:tabs>
          <w:tab w:val="left" w:pos="1276"/>
        </w:tabs>
        <w:ind w:firstLine="710"/>
        <w:rPr>
          <w:color w:val="auto"/>
        </w:rPr>
      </w:pPr>
      <w:r w:rsidRPr="00AB6F6A">
        <w:rPr>
          <w:color w:val="auto"/>
        </w:rPr>
        <w:t>2.6.</w:t>
      </w:r>
      <w:r w:rsidRPr="00AB6F6A">
        <w:rPr>
          <w:color w:val="auto"/>
        </w:rPr>
        <w:tab/>
      </w:r>
      <w:r w:rsidR="0004670F" w:rsidRPr="00AB6F6A">
        <w:rPr>
          <w:color w:val="auto"/>
        </w:rPr>
        <w:t>ограждение на крыше, металлическая наружная открытая  лестница;</w:t>
      </w:r>
    </w:p>
    <w:p w14:paraId="0B711555" w14:textId="6DE14FC1" w:rsidR="0004670F" w:rsidRPr="00AB6F6A" w:rsidRDefault="009B3B4C" w:rsidP="009B3B4C">
      <w:pPr>
        <w:pStyle w:val="13"/>
        <w:tabs>
          <w:tab w:val="left" w:pos="1276"/>
        </w:tabs>
        <w:ind w:firstLine="710"/>
        <w:rPr>
          <w:color w:val="auto"/>
        </w:rPr>
      </w:pPr>
      <w:r w:rsidRPr="00AB6F6A">
        <w:rPr>
          <w:color w:val="auto"/>
        </w:rPr>
        <w:t>2.7.</w:t>
      </w:r>
      <w:r w:rsidRPr="00AB6F6A">
        <w:rPr>
          <w:color w:val="auto"/>
        </w:rPr>
        <w:tab/>
      </w:r>
      <w:r w:rsidR="0004670F" w:rsidRPr="00AB6F6A">
        <w:rPr>
          <w:color w:val="auto"/>
        </w:rPr>
        <w:t>первичные средства пожаротушения (огнетушители);</w:t>
      </w:r>
    </w:p>
    <w:p w14:paraId="0C4C175A" w14:textId="77BD8C48" w:rsidR="0004670F" w:rsidRPr="00AB6F6A" w:rsidRDefault="009B3B4C" w:rsidP="009B3B4C">
      <w:pPr>
        <w:pStyle w:val="13"/>
        <w:tabs>
          <w:tab w:val="left" w:pos="1276"/>
        </w:tabs>
        <w:ind w:firstLine="710"/>
        <w:rPr>
          <w:color w:val="auto"/>
        </w:rPr>
      </w:pPr>
      <w:r w:rsidRPr="00AB6F6A">
        <w:rPr>
          <w:color w:val="auto"/>
        </w:rPr>
        <w:t>2.8.</w:t>
      </w:r>
      <w:r w:rsidRPr="00AB6F6A">
        <w:rPr>
          <w:color w:val="auto"/>
        </w:rPr>
        <w:tab/>
      </w:r>
      <w:r w:rsidR="0004670F" w:rsidRPr="00AB6F6A">
        <w:rPr>
          <w:color w:val="auto"/>
        </w:rPr>
        <w:t>система вентиляции, включая устройства блокировки вентиляционных систем с автоматическими установками пожарной сигнализации, автоматические устройства отключения общеобменной вентиляции и кондиционирования при пожаре.</w:t>
      </w:r>
    </w:p>
    <w:p w14:paraId="4FD37555" w14:textId="3A0D18F2" w:rsidR="00E21B8B" w:rsidRPr="00AB6F6A" w:rsidRDefault="00926874" w:rsidP="001A1B4F">
      <w:pPr>
        <w:pStyle w:val="33111"/>
        <w:numPr>
          <w:ilvl w:val="2"/>
          <w:numId w:val="11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color w:val="auto"/>
        </w:rPr>
        <w:lastRenderedPageBreak/>
        <w:t xml:space="preserve">Работники отдела комплексной безопасности и отдела административно-хозяйственной деятельности, в соответствии с должностными инструкциями организуют и контролируют проведение </w:t>
      </w:r>
      <w:r w:rsidR="004C0EB4" w:rsidRPr="00AB6F6A">
        <w:rPr>
          <w:color w:val="auto"/>
        </w:rPr>
        <w:t xml:space="preserve">работ, </w:t>
      </w:r>
      <w:r w:rsidRPr="00AB6F6A">
        <w:rPr>
          <w:color w:val="auto"/>
        </w:rPr>
        <w:t xml:space="preserve">связанных с </w:t>
      </w:r>
      <w:r w:rsidR="00E21B8B" w:rsidRPr="00AB6F6A">
        <w:rPr>
          <w:color w:val="auto"/>
        </w:rPr>
        <w:t>монтаж</w:t>
      </w:r>
      <w:r w:rsidRPr="00AB6F6A">
        <w:rPr>
          <w:color w:val="auto"/>
        </w:rPr>
        <w:t>ом</w:t>
      </w:r>
      <w:r w:rsidR="00E21B8B" w:rsidRPr="00AB6F6A">
        <w:rPr>
          <w:color w:val="auto"/>
        </w:rPr>
        <w:t>, ремонт</w:t>
      </w:r>
      <w:r w:rsidRPr="00AB6F6A">
        <w:rPr>
          <w:color w:val="auto"/>
        </w:rPr>
        <w:t>ом</w:t>
      </w:r>
      <w:r w:rsidR="00E21B8B" w:rsidRPr="00AB6F6A">
        <w:rPr>
          <w:color w:val="auto"/>
        </w:rPr>
        <w:t>, техническ</w:t>
      </w:r>
      <w:r w:rsidRPr="00AB6F6A">
        <w:rPr>
          <w:color w:val="auto"/>
        </w:rPr>
        <w:t>им</w:t>
      </w:r>
      <w:r w:rsidR="00E21B8B" w:rsidRPr="00AB6F6A">
        <w:rPr>
          <w:color w:val="auto"/>
        </w:rPr>
        <w:t xml:space="preserve"> обслуживани</w:t>
      </w:r>
      <w:r w:rsidRPr="00AB6F6A">
        <w:rPr>
          <w:color w:val="auto"/>
        </w:rPr>
        <w:t>ем</w:t>
      </w:r>
      <w:r w:rsidR="00E21B8B" w:rsidRPr="00AB6F6A">
        <w:rPr>
          <w:color w:val="auto"/>
        </w:rPr>
        <w:t xml:space="preserve"> и эксплуатаци</w:t>
      </w:r>
      <w:r w:rsidR="004C0EB4" w:rsidRPr="00AB6F6A">
        <w:rPr>
          <w:color w:val="auto"/>
        </w:rPr>
        <w:t>ей</w:t>
      </w:r>
      <w:r w:rsidR="00E21B8B" w:rsidRPr="00AB6F6A">
        <w:rPr>
          <w:color w:val="auto"/>
        </w:rPr>
        <w:t xml:space="preserve"> </w:t>
      </w:r>
      <w:r w:rsidR="00281626" w:rsidRPr="00AB6F6A">
        <w:rPr>
          <w:color w:val="auto"/>
        </w:rPr>
        <w:t xml:space="preserve">систем </w:t>
      </w:r>
      <w:r w:rsidR="004C0EB4" w:rsidRPr="00AB6F6A">
        <w:rPr>
          <w:color w:val="auto"/>
        </w:rPr>
        <w:t xml:space="preserve">и </w:t>
      </w:r>
      <w:r w:rsidR="00281626" w:rsidRPr="00AB6F6A">
        <w:rPr>
          <w:color w:val="auto"/>
        </w:rPr>
        <w:t>сре</w:t>
      </w:r>
      <w:proofErr w:type="gramStart"/>
      <w:r w:rsidR="00281626" w:rsidRPr="00AB6F6A">
        <w:rPr>
          <w:color w:val="auto"/>
        </w:rPr>
        <w:t xml:space="preserve">дств </w:t>
      </w:r>
      <w:r w:rsidR="004C0EB4" w:rsidRPr="00AB6F6A">
        <w:rPr>
          <w:color w:val="auto"/>
        </w:rPr>
        <w:t>пр</w:t>
      </w:r>
      <w:proofErr w:type="gramEnd"/>
      <w:r w:rsidR="004C0EB4" w:rsidRPr="00AB6F6A">
        <w:rPr>
          <w:color w:val="auto"/>
        </w:rPr>
        <w:t>отивопожарной защиты</w:t>
      </w:r>
      <w:r w:rsidR="00617121" w:rsidRPr="00AB6F6A">
        <w:rPr>
          <w:color w:val="auto"/>
        </w:rPr>
        <w:t xml:space="preserve"> в работоспособном состоянии.</w:t>
      </w:r>
      <w:r w:rsidR="00B00EE0" w:rsidRPr="00AB6F6A">
        <w:rPr>
          <w:color w:val="auto"/>
        </w:rPr>
        <w:t xml:space="preserve"> Отдел комплексной безопасности систем и средств, указанных в пунктах 2.1. - 2.7. настоящего раздела, отдел административно-хозяйственной деятельности систем, указанных в  пункт</w:t>
      </w:r>
      <w:r w:rsidR="00D56974" w:rsidRPr="00AB6F6A">
        <w:rPr>
          <w:color w:val="auto"/>
        </w:rPr>
        <w:t>е</w:t>
      </w:r>
      <w:r w:rsidR="00B00EE0" w:rsidRPr="00AB6F6A">
        <w:rPr>
          <w:color w:val="auto"/>
        </w:rPr>
        <w:t xml:space="preserve">  2.8.</w:t>
      </w:r>
    </w:p>
    <w:p w14:paraId="1349CA2E" w14:textId="6B9DC465" w:rsidR="00F05A95" w:rsidRPr="00AB6F6A" w:rsidRDefault="004C0EB4" w:rsidP="001A1B4F">
      <w:pPr>
        <w:pStyle w:val="33111"/>
        <w:numPr>
          <w:ilvl w:val="2"/>
          <w:numId w:val="11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szCs w:val="24"/>
        </w:rPr>
        <w:t xml:space="preserve">Порядок </w:t>
      </w:r>
      <w:r w:rsidR="000970F5" w:rsidRPr="00AB6F6A">
        <w:rPr>
          <w:szCs w:val="24"/>
        </w:rPr>
        <w:t xml:space="preserve">и сроки </w:t>
      </w:r>
      <w:r w:rsidRPr="00AB6F6A">
        <w:rPr>
          <w:szCs w:val="24"/>
        </w:rPr>
        <w:t>проведения работ</w:t>
      </w:r>
      <w:r w:rsidR="00617121" w:rsidRPr="00AB6F6A">
        <w:rPr>
          <w:szCs w:val="24"/>
        </w:rPr>
        <w:t>,</w:t>
      </w:r>
      <w:r w:rsidRPr="00AB6F6A">
        <w:rPr>
          <w:szCs w:val="24"/>
        </w:rPr>
        <w:t xml:space="preserve"> </w:t>
      </w:r>
      <w:r w:rsidR="00617121" w:rsidRPr="00AB6F6A">
        <w:rPr>
          <w:szCs w:val="24"/>
        </w:rPr>
        <w:t xml:space="preserve">регламент технического обслуживания систем противопожарной защиты </w:t>
      </w:r>
      <w:r w:rsidRPr="00AB6F6A">
        <w:rPr>
          <w:szCs w:val="24"/>
        </w:rPr>
        <w:t>определяется</w:t>
      </w:r>
      <w:r w:rsidR="000970F5" w:rsidRPr="00AB6F6A">
        <w:rPr>
          <w:szCs w:val="24"/>
        </w:rPr>
        <w:t xml:space="preserve"> и</w:t>
      </w:r>
      <w:r w:rsidR="00617121" w:rsidRPr="00AB6F6A">
        <w:rPr>
          <w:szCs w:val="24"/>
        </w:rPr>
        <w:t xml:space="preserve"> осуществляется </w:t>
      </w:r>
      <w:r w:rsidRPr="00AB6F6A">
        <w:rPr>
          <w:szCs w:val="24"/>
        </w:rPr>
        <w:t xml:space="preserve">в соответствии </w:t>
      </w:r>
      <w:r w:rsidR="00A91060" w:rsidRPr="00AB6F6A">
        <w:rPr>
          <w:szCs w:val="24"/>
        </w:rPr>
        <w:t xml:space="preserve">с технической документацией </w:t>
      </w:r>
      <w:r w:rsidRPr="00AB6F6A">
        <w:rPr>
          <w:szCs w:val="24"/>
        </w:rPr>
        <w:t>и</w:t>
      </w:r>
      <w:r w:rsidR="00F05A95" w:rsidRPr="00AB6F6A">
        <w:rPr>
          <w:szCs w:val="24"/>
        </w:rPr>
        <w:t xml:space="preserve"> </w:t>
      </w:r>
      <w:r w:rsidR="0004670F" w:rsidRPr="00AB6F6A">
        <w:rPr>
          <w:szCs w:val="24"/>
        </w:rPr>
        <w:t>ППР в РФ.</w:t>
      </w:r>
    </w:p>
    <w:p w14:paraId="172586B4" w14:textId="0CB8FA10" w:rsidR="00F05A95" w:rsidRPr="00AB6F6A" w:rsidRDefault="00F05A95" w:rsidP="001A1B4F">
      <w:pPr>
        <w:pStyle w:val="33111"/>
        <w:numPr>
          <w:ilvl w:val="2"/>
          <w:numId w:val="11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szCs w:val="24"/>
        </w:rPr>
        <w:t xml:space="preserve">По результатам работ, </w:t>
      </w:r>
      <w:r w:rsidRPr="00AB6F6A">
        <w:rPr>
          <w:color w:val="auto"/>
          <w:szCs w:val="24"/>
        </w:rPr>
        <w:t xml:space="preserve">связанных с </w:t>
      </w:r>
      <w:r w:rsidRPr="00AB6F6A">
        <w:rPr>
          <w:szCs w:val="24"/>
        </w:rPr>
        <w:t>монтажом, ремонтом, техническим обслуживанием и эксплуатацией средств и систем противопожарной защиты составляются Акты</w:t>
      </w:r>
      <w:r w:rsidR="00FF432A" w:rsidRPr="00AB6F6A">
        <w:rPr>
          <w:szCs w:val="24"/>
        </w:rPr>
        <w:t xml:space="preserve">, </w:t>
      </w:r>
      <w:r w:rsidRPr="00AB6F6A">
        <w:rPr>
          <w:szCs w:val="24"/>
        </w:rPr>
        <w:t xml:space="preserve">с </w:t>
      </w:r>
      <w:r w:rsidR="00FF432A" w:rsidRPr="00AB6F6A">
        <w:rPr>
          <w:szCs w:val="24"/>
        </w:rPr>
        <w:t xml:space="preserve">обязательным </w:t>
      </w:r>
      <w:r w:rsidRPr="00AB6F6A">
        <w:rPr>
          <w:szCs w:val="24"/>
        </w:rPr>
        <w:t xml:space="preserve">внесением информации в </w:t>
      </w:r>
      <w:r w:rsidR="00FF432A" w:rsidRPr="00AB6F6A">
        <w:rPr>
          <w:szCs w:val="24"/>
        </w:rPr>
        <w:t>Ж</w:t>
      </w:r>
      <w:r w:rsidRPr="00AB6F6A">
        <w:rPr>
          <w:szCs w:val="24"/>
        </w:rPr>
        <w:t>урнал эксплуатации систем противопожарной защиты.</w:t>
      </w:r>
    </w:p>
    <w:p w14:paraId="3D7678EA" w14:textId="353C72CF" w:rsidR="008C62C2" w:rsidRPr="00AB6F6A" w:rsidRDefault="008C62C2" w:rsidP="001A1B4F">
      <w:pPr>
        <w:pStyle w:val="33111"/>
        <w:numPr>
          <w:ilvl w:val="2"/>
          <w:numId w:val="11"/>
        </w:numPr>
        <w:tabs>
          <w:tab w:val="left" w:pos="1276"/>
        </w:tabs>
        <w:ind w:left="0" w:firstLine="709"/>
        <w:rPr>
          <w:szCs w:val="24"/>
        </w:rPr>
      </w:pPr>
      <w:r w:rsidRPr="00AB6F6A">
        <w:rPr>
          <w:szCs w:val="24"/>
        </w:rPr>
        <w:t>С учетом индивидуальных способностей пациентов к восприятию сигналов оповещения, объект защиты Томского НИМЦ, оказывающий медицинскую помощь в стационарных условиях</w:t>
      </w:r>
      <w:r w:rsidR="00E91BDF" w:rsidRPr="00AB6F6A">
        <w:rPr>
          <w:szCs w:val="24"/>
        </w:rPr>
        <w:t>,</w:t>
      </w:r>
      <w:r w:rsidRPr="00AB6F6A">
        <w:rPr>
          <w:szCs w:val="24"/>
        </w:rPr>
        <w:t xml:space="preserve"> дополнительно оборудован (оснащён) системами (средствами) оповещения о пожаре, в том числе с использованием персональных устройств со световым, звуковым и вибрационным сигналами оповещения.</w:t>
      </w:r>
    </w:p>
    <w:p w14:paraId="05098579" w14:textId="77B647F9" w:rsidR="008C62C2" w:rsidRPr="00AB6F6A" w:rsidRDefault="008C62C2" w:rsidP="000E318C">
      <w:pPr>
        <w:pStyle w:val="13"/>
        <w:numPr>
          <w:ilvl w:val="1"/>
          <w:numId w:val="8"/>
        </w:numPr>
        <w:tabs>
          <w:tab w:val="left" w:pos="1276"/>
        </w:tabs>
        <w:spacing w:before="0" w:after="0" w:line="276" w:lineRule="auto"/>
        <w:ind w:left="0" w:firstLine="709"/>
        <w:rPr>
          <w:szCs w:val="24"/>
        </w:rPr>
      </w:pPr>
      <w:r w:rsidRPr="00AB6F6A">
        <w:rPr>
          <w:szCs w:val="24"/>
        </w:rPr>
        <w:t>Персональная адресная система оповещения обеспечивает передачу сигнала о пожаре с прибора приёмно-контрольного пожарного «Панель-2-ПРО», размещенного на посту охраны, на адресные радиоканальные устройства персонального вызова и оповещения «Браслет-ПРО» (далее – браслет), находящегося у соответствующего пациента. Также на ППКУП поступают сигналы о неисправности браслета.</w:t>
      </w:r>
    </w:p>
    <w:p w14:paraId="59522BFA" w14:textId="77777777" w:rsidR="008C62C2" w:rsidRPr="00AB6F6A" w:rsidRDefault="008C62C2" w:rsidP="000E318C">
      <w:pPr>
        <w:pStyle w:val="13"/>
        <w:numPr>
          <w:ilvl w:val="1"/>
          <w:numId w:val="8"/>
        </w:numPr>
        <w:tabs>
          <w:tab w:val="left" w:pos="1276"/>
        </w:tabs>
        <w:spacing w:before="0" w:after="0" w:line="276" w:lineRule="auto"/>
        <w:ind w:left="0" w:firstLine="709"/>
        <w:rPr>
          <w:szCs w:val="24"/>
        </w:rPr>
      </w:pPr>
      <w:r w:rsidRPr="00AB6F6A">
        <w:rPr>
          <w:szCs w:val="24"/>
        </w:rPr>
        <w:t>Браслет осуществляет оповещение пациентов посредством световых, звуковых и вибрационных сигналов. Выдачу пациентам браслетов осуществляет медицинский персонал отделения по распоряжению заведующего отделением.</w:t>
      </w:r>
    </w:p>
    <w:p w14:paraId="406DF86D" w14:textId="372F0461" w:rsidR="008C62C2" w:rsidRPr="00AB6F6A" w:rsidRDefault="008C62C2" w:rsidP="000E318C">
      <w:pPr>
        <w:pStyle w:val="13"/>
        <w:numPr>
          <w:ilvl w:val="1"/>
          <w:numId w:val="8"/>
        </w:numPr>
        <w:tabs>
          <w:tab w:val="left" w:pos="1276"/>
        </w:tabs>
        <w:spacing w:before="0" w:after="0" w:line="276" w:lineRule="auto"/>
        <w:ind w:left="0" w:firstLine="709"/>
        <w:rPr>
          <w:szCs w:val="24"/>
        </w:rPr>
      </w:pPr>
      <w:r w:rsidRPr="00AB6F6A">
        <w:rPr>
          <w:szCs w:val="24"/>
        </w:rPr>
        <w:t xml:space="preserve">Дежурный медицинский персонал (медицинская сестра постовая) обязана проверить наличие браслетов, выданных пациентам с ограниченными возможностями слуха и зрения. </w:t>
      </w:r>
      <w:r w:rsidR="002D395E" w:rsidRPr="00AB6F6A">
        <w:rPr>
          <w:szCs w:val="24"/>
        </w:rPr>
        <w:t>При поступлении информации от дежурного персонала</w:t>
      </w:r>
      <w:r w:rsidRPr="00AB6F6A">
        <w:rPr>
          <w:szCs w:val="24"/>
        </w:rPr>
        <w:t xml:space="preserve"> поста охраны </w:t>
      </w:r>
      <w:r w:rsidR="002D395E" w:rsidRPr="00AB6F6A">
        <w:rPr>
          <w:szCs w:val="24"/>
        </w:rPr>
        <w:t xml:space="preserve">об отсутствии связи с браслетом (разряд батареи), </w:t>
      </w:r>
      <w:r w:rsidRPr="00AB6F6A">
        <w:rPr>
          <w:szCs w:val="24"/>
        </w:rPr>
        <w:t>осуществить зарядку браслетов.</w:t>
      </w:r>
    </w:p>
    <w:p w14:paraId="4C55FE47" w14:textId="77777777" w:rsidR="008C62C2" w:rsidRPr="00AB6F6A" w:rsidRDefault="008C62C2" w:rsidP="00C66B23">
      <w:pPr>
        <w:pStyle w:val="33111"/>
        <w:numPr>
          <w:ilvl w:val="0"/>
          <w:numId w:val="0"/>
        </w:numPr>
        <w:tabs>
          <w:tab w:val="left" w:pos="1134"/>
        </w:tabs>
        <w:spacing w:before="0" w:after="0"/>
        <w:jc w:val="center"/>
      </w:pPr>
    </w:p>
    <w:p w14:paraId="7AFC5AA4" w14:textId="66CDE78F" w:rsidR="00C66B23" w:rsidRPr="00AB6F6A" w:rsidRDefault="00C66B23" w:rsidP="008A0E08">
      <w:pPr>
        <w:pStyle w:val="13"/>
        <w:numPr>
          <w:ilvl w:val="1"/>
          <w:numId w:val="5"/>
        </w:numPr>
        <w:spacing w:before="0" w:after="0"/>
        <w:ind w:left="0" w:firstLine="0"/>
        <w:jc w:val="center"/>
        <w:rPr>
          <w:b/>
        </w:rPr>
      </w:pPr>
      <w:r w:rsidRPr="00AB6F6A">
        <w:rPr>
          <w:b/>
        </w:rPr>
        <w:t>Мероприятия по обеспечению пожарной безопасности при эксплуатации электроустановок и электротехнических приборов</w:t>
      </w:r>
    </w:p>
    <w:p w14:paraId="3E2E3A18" w14:textId="77777777" w:rsidR="00C66B23" w:rsidRPr="00AB6F6A" w:rsidRDefault="00C66B23" w:rsidP="00C66B23">
      <w:pPr>
        <w:pStyle w:val="13"/>
        <w:spacing w:before="0" w:after="0"/>
        <w:ind w:firstLine="0"/>
        <w:rPr>
          <w:b/>
        </w:rPr>
      </w:pPr>
    </w:p>
    <w:p w14:paraId="0E776F95" w14:textId="3D50FAA1" w:rsidR="00C66B23" w:rsidRPr="00AB6F6A" w:rsidRDefault="00C66B23" w:rsidP="001A1B4F">
      <w:pPr>
        <w:pStyle w:val="33111"/>
        <w:numPr>
          <w:ilvl w:val="2"/>
          <w:numId w:val="15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При эксплуатации электрических сетей, электроустановок и электрооборудования </w:t>
      </w:r>
      <w:r w:rsidR="00A26F7A" w:rsidRPr="00AB6F6A">
        <w:rPr>
          <w:color w:val="auto"/>
        </w:rPr>
        <w:t xml:space="preserve">на объекте защиты </w:t>
      </w:r>
      <w:r w:rsidRPr="00AB6F6A">
        <w:rPr>
          <w:color w:val="auto"/>
        </w:rPr>
        <w:t>должны соблюдаться проектные решения и требования нормативных документов по пожарной безопасности. Электрические сети и электроустановки должны монтироваться и эксплуатироваться в соответствии с Правилами устройства электроустановок (ПУЭ), Правил технической эксплуатации электроустановок потребителей (ПТЭЭП) и другими нормативно-техническими документами.</w:t>
      </w:r>
    </w:p>
    <w:p w14:paraId="170057D6" w14:textId="523C43D4" w:rsidR="00C66B23" w:rsidRPr="00AB6F6A" w:rsidRDefault="00C66B23" w:rsidP="00A26F7A">
      <w:pPr>
        <w:pStyle w:val="33111"/>
        <w:numPr>
          <w:ilvl w:val="2"/>
          <w:numId w:val="3"/>
        </w:numPr>
        <w:tabs>
          <w:tab w:val="num" w:pos="1134"/>
        </w:tabs>
        <w:spacing w:line="276" w:lineRule="auto"/>
        <w:ind w:left="0" w:firstLine="710"/>
        <w:rPr>
          <w:color w:val="auto"/>
        </w:rPr>
      </w:pPr>
      <w:r w:rsidRPr="00AB6F6A">
        <w:rPr>
          <w:color w:val="auto"/>
        </w:rPr>
        <w:t xml:space="preserve">Работникам </w:t>
      </w:r>
      <w:r w:rsidR="00CC65C5" w:rsidRPr="00AB6F6A">
        <w:t>объекта защиты Томского НИМЦ</w:t>
      </w:r>
      <w:r w:rsidRPr="00AB6F6A">
        <w:rPr>
          <w:color w:val="auto"/>
        </w:rPr>
        <w:t xml:space="preserve"> при эксплуатации действующих электрических приборов и оборудования</w:t>
      </w:r>
      <w:r w:rsidRPr="00AB6F6A">
        <w:rPr>
          <w:b/>
          <w:color w:val="auto"/>
        </w:rPr>
        <w:t xml:space="preserve"> запрещается</w:t>
      </w:r>
      <w:r w:rsidRPr="00AB6F6A">
        <w:rPr>
          <w:color w:val="auto"/>
        </w:rPr>
        <w:t>:</w:t>
      </w:r>
    </w:p>
    <w:p w14:paraId="033662C5" w14:textId="77777777" w:rsidR="00C66B23" w:rsidRPr="00AB6F6A" w:rsidRDefault="00C66B23" w:rsidP="001A1B4F">
      <w:pPr>
        <w:pStyle w:val="13"/>
        <w:numPr>
          <w:ilvl w:val="0"/>
          <w:numId w:val="7"/>
        </w:numPr>
        <w:tabs>
          <w:tab w:val="left" w:pos="993"/>
          <w:tab w:val="num" w:pos="1276"/>
        </w:tabs>
        <w:spacing w:line="276" w:lineRule="auto"/>
        <w:ind w:left="0" w:firstLine="710"/>
        <w:rPr>
          <w:color w:val="auto"/>
        </w:rPr>
      </w:pPr>
      <w:r w:rsidRPr="00AB6F6A">
        <w:rPr>
          <w:color w:val="auto"/>
        </w:rPr>
        <w:t xml:space="preserve">оставлять по окончании рабочего времени не обесточенными (отключенными от электрической сети) электропотребители, в том числе бытовые электроприборы, за исключением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</w:t>
      </w:r>
      <w:r w:rsidRPr="00AB6F6A">
        <w:rPr>
          <w:color w:val="auto"/>
        </w:rPr>
        <w:lastRenderedPageBreak/>
        <w:t>электротехнические приборы, если это обусловлено их функциональным назначением и (или) предусмотрено требованиями инструкции по эксплуатации;</w:t>
      </w:r>
    </w:p>
    <w:p w14:paraId="5877D19E" w14:textId="77777777" w:rsidR="00C66B23" w:rsidRPr="00AB6F6A" w:rsidRDefault="00C66B23" w:rsidP="001A1B4F">
      <w:pPr>
        <w:pStyle w:val="13"/>
        <w:numPr>
          <w:ilvl w:val="0"/>
          <w:numId w:val="7"/>
        </w:numPr>
        <w:tabs>
          <w:tab w:val="left" w:pos="993"/>
          <w:tab w:val="num" w:pos="1276"/>
        </w:tabs>
        <w:spacing w:line="276" w:lineRule="auto"/>
        <w:ind w:left="0" w:firstLine="710"/>
        <w:rPr>
          <w:color w:val="auto"/>
        </w:rPr>
      </w:pPr>
      <w:r w:rsidRPr="00AB6F6A">
        <w:rPr>
          <w:color w:val="auto"/>
        </w:rPr>
        <w:t xml:space="preserve">эксплуатировать электропровода и кабели с видимыми нарушениями изоляции и со следами термического воздействия; </w:t>
      </w:r>
    </w:p>
    <w:p w14:paraId="07B18122" w14:textId="77777777" w:rsidR="00C66B23" w:rsidRPr="00AB6F6A" w:rsidRDefault="00C66B23" w:rsidP="001A1B4F">
      <w:pPr>
        <w:pStyle w:val="13"/>
        <w:numPr>
          <w:ilvl w:val="0"/>
          <w:numId w:val="7"/>
        </w:numPr>
        <w:tabs>
          <w:tab w:val="left" w:pos="993"/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пользоваться розетками, другими электроустановочными изделиями с повреждениями; </w:t>
      </w:r>
    </w:p>
    <w:p w14:paraId="3FB39A97" w14:textId="77777777" w:rsidR="00C66B23" w:rsidRPr="00AB6F6A" w:rsidRDefault="00C66B23" w:rsidP="001A1B4F">
      <w:pPr>
        <w:pStyle w:val="13"/>
        <w:numPr>
          <w:ilvl w:val="0"/>
          <w:numId w:val="7"/>
        </w:numPr>
        <w:tabs>
          <w:tab w:val="left" w:pos="993"/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 </w:t>
      </w:r>
    </w:p>
    <w:p w14:paraId="683E7742" w14:textId="77777777" w:rsidR="00C66B23" w:rsidRPr="00AB6F6A" w:rsidRDefault="00C66B23" w:rsidP="001A1B4F">
      <w:pPr>
        <w:pStyle w:val="13"/>
        <w:numPr>
          <w:ilvl w:val="0"/>
          <w:numId w:val="7"/>
        </w:numPr>
        <w:tabs>
          <w:tab w:val="left" w:pos="993"/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 </w:t>
      </w:r>
    </w:p>
    <w:p w14:paraId="3F72081A" w14:textId="77777777" w:rsidR="00C66B23" w:rsidRPr="00AB6F6A" w:rsidRDefault="00C66B23" w:rsidP="001A1B4F">
      <w:pPr>
        <w:pStyle w:val="13"/>
        <w:numPr>
          <w:ilvl w:val="0"/>
          <w:numId w:val="7"/>
        </w:numPr>
        <w:tabs>
          <w:tab w:val="left" w:pos="993"/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 </w:t>
      </w:r>
    </w:p>
    <w:p w14:paraId="14ADA138" w14:textId="77777777" w:rsidR="00C66B23" w:rsidRPr="00AB6F6A" w:rsidRDefault="00C66B23" w:rsidP="001A1B4F">
      <w:pPr>
        <w:pStyle w:val="13"/>
        <w:numPr>
          <w:ilvl w:val="0"/>
          <w:numId w:val="7"/>
        </w:numPr>
        <w:tabs>
          <w:tab w:val="left" w:pos="993"/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 </w:t>
      </w:r>
    </w:p>
    <w:p w14:paraId="640E97AA" w14:textId="77777777" w:rsidR="00C66B23" w:rsidRPr="00AB6F6A" w:rsidRDefault="00C66B23" w:rsidP="00C66B2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Работники отдела административно-хозяйственной деятельности Томского НИМЦ, в соответствии с должностными инструкциями, организуют и обеспечивают правильную эксплуатацию, содержание в работоспособном состоянии, своевременное и качественное обслуживание, планово-предупредительный ремонт, испытания, модернизацию и реконструкцию электрических сетей, электроустановок и электрооборудования. В период эксплуатации </w:t>
      </w:r>
      <w:r w:rsidRPr="00AB6F6A">
        <w:rPr>
          <w:b/>
          <w:color w:val="auto"/>
        </w:rPr>
        <w:t>запрещается:</w:t>
      </w:r>
    </w:p>
    <w:p w14:paraId="1EDD490D" w14:textId="17455052" w:rsidR="00C66B23" w:rsidRPr="00AB6F6A" w:rsidRDefault="00C66B23" w:rsidP="001A1B4F">
      <w:pPr>
        <w:pStyle w:val="13"/>
        <w:numPr>
          <w:ilvl w:val="0"/>
          <w:numId w:val="7"/>
        </w:numPr>
        <w:tabs>
          <w:tab w:val="left" w:pos="993"/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размещать (складировать) в электрощитовых, а также ближе 1 метра от электрощитов, электродвигателей и пусковой аппаратуры </w:t>
      </w:r>
      <w:r w:rsidR="00800ED2" w:rsidRPr="00AB6F6A">
        <w:rPr>
          <w:color w:val="auto"/>
        </w:rPr>
        <w:t xml:space="preserve">посторонние предметы, </w:t>
      </w:r>
      <w:r w:rsidRPr="00AB6F6A">
        <w:rPr>
          <w:color w:val="auto"/>
        </w:rPr>
        <w:t xml:space="preserve">горючие, легковоспламеняющиеся вещества и материалы; </w:t>
      </w:r>
    </w:p>
    <w:p w14:paraId="2A48279A" w14:textId="77777777" w:rsidR="00C66B23" w:rsidRPr="00AB6F6A" w:rsidRDefault="00C66B23" w:rsidP="001A1B4F">
      <w:pPr>
        <w:pStyle w:val="13"/>
        <w:numPr>
          <w:ilvl w:val="0"/>
          <w:numId w:val="7"/>
        </w:numPr>
        <w:tabs>
          <w:tab w:val="left" w:pos="993"/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 </w:t>
      </w:r>
    </w:p>
    <w:p w14:paraId="2D241B69" w14:textId="77777777" w:rsidR="00C66B23" w:rsidRPr="00AB6F6A" w:rsidRDefault="00C66B23" w:rsidP="001A1B4F">
      <w:pPr>
        <w:pStyle w:val="13"/>
        <w:numPr>
          <w:ilvl w:val="0"/>
          <w:numId w:val="7"/>
        </w:numPr>
        <w:tabs>
          <w:tab w:val="left" w:pos="993"/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прокладывать электрическую проводку по горючему основанию либо наносить (наклеивать) горючие материалы на электрическую проводку; </w:t>
      </w:r>
    </w:p>
    <w:p w14:paraId="5D3C442A" w14:textId="77777777" w:rsidR="00C66B23" w:rsidRPr="00AB6F6A" w:rsidRDefault="00C66B23" w:rsidP="001A1B4F">
      <w:pPr>
        <w:pStyle w:val="13"/>
        <w:numPr>
          <w:ilvl w:val="0"/>
          <w:numId w:val="7"/>
        </w:numPr>
        <w:tabs>
          <w:tab w:val="left" w:pos="993"/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использовать электроаппараты и электроприборы в условиях, не соответствующих рекомендациям (инструкциям) предприятий-изготовителей; </w:t>
      </w:r>
    </w:p>
    <w:p w14:paraId="6C0FE1DC" w14:textId="4AE1339D" w:rsidR="00C66B23" w:rsidRPr="00AB6F6A" w:rsidRDefault="00C66B23" w:rsidP="001A1B4F">
      <w:pPr>
        <w:pStyle w:val="13"/>
        <w:numPr>
          <w:ilvl w:val="0"/>
          <w:numId w:val="7"/>
        </w:numPr>
        <w:tabs>
          <w:tab w:val="left" w:pos="993"/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скручивать электропровода, завязывать их в узлы, подвешивать на провода и установочную аппаратуру одежду и другие предметы, а также подвешивать светильники непосредственно на провода</w:t>
      </w:r>
      <w:r w:rsidR="00800ED2" w:rsidRPr="00AB6F6A">
        <w:rPr>
          <w:color w:val="auto"/>
        </w:rPr>
        <w:t>.</w:t>
      </w:r>
      <w:r w:rsidRPr="00AB6F6A">
        <w:rPr>
          <w:color w:val="auto"/>
        </w:rPr>
        <w:t xml:space="preserve"> </w:t>
      </w:r>
    </w:p>
    <w:p w14:paraId="3E62DBC9" w14:textId="77777777" w:rsidR="00C66B23" w:rsidRPr="00AB6F6A" w:rsidRDefault="00C66B23" w:rsidP="00C66B2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Неисправности в электросетях и электроаппаратуре, которые могут вызвать искрение, короткое замыкание, сверхдопустимый нагрев горючей изоляции кабелей и проводов, должны немедленно устраняться электротехническим персоналом. </w:t>
      </w:r>
    </w:p>
    <w:p w14:paraId="719688AE" w14:textId="77777777" w:rsidR="00C66B23" w:rsidRPr="00AB6F6A" w:rsidRDefault="00C66B23" w:rsidP="00C66B2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lastRenderedPageBreak/>
        <w:t xml:space="preserve">Неисправную электросеть следует немедленно отключить до приведения ее в пожаробезопасное состояние. Типы проводов и кабелей, способы их прокладки, конструкции распределительных коробок выбирают в зависимости от класса зоны по ПУЭ. </w:t>
      </w:r>
    </w:p>
    <w:p w14:paraId="3706732C" w14:textId="77777777" w:rsidR="00C66B23" w:rsidRPr="00AB6F6A" w:rsidRDefault="00C66B23" w:rsidP="00C66B2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В распределительных устройствах кабели обозначают бирками с указанием марки кабеля, напряжения сети, сечения жил, номера или наименования подключенного потребителя. </w:t>
      </w:r>
    </w:p>
    <w:p w14:paraId="0D7D317C" w14:textId="77777777" w:rsidR="00C66B23" w:rsidRPr="00AB6F6A" w:rsidRDefault="00C66B23" w:rsidP="00C66B2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В процессе эксплуатации пускорегулирующей аппаратуры, электрощитов и электрошкафов необходимо организовать постоянный </w:t>
      </w:r>
      <w:proofErr w:type="gramStart"/>
      <w:r w:rsidRPr="00AB6F6A">
        <w:rPr>
          <w:color w:val="auto"/>
        </w:rPr>
        <w:t>контроль за</w:t>
      </w:r>
      <w:proofErr w:type="gramEnd"/>
      <w:r w:rsidRPr="00AB6F6A">
        <w:rPr>
          <w:color w:val="auto"/>
        </w:rPr>
        <w:t xml:space="preserve"> их исправностью, уплотнением и закрытием. </w:t>
      </w:r>
    </w:p>
    <w:p w14:paraId="16E01500" w14:textId="77777777" w:rsidR="00C66B23" w:rsidRPr="00AB6F6A" w:rsidRDefault="00C66B23" w:rsidP="00C66B2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Работы по заделке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 должны проводиться негорючими материалами, обеспечивающими требуемый предел огнестойкости и дымогазонепроницаемость. </w:t>
      </w:r>
    </w:p>
    <w:p w14:paraId="2D926842" w14:textId="77777777" w:rsidR="00C66B23" w:rsidRPr="00AB6F6A" w:rsidRDefault="00C66B23" w:rsidP="00C66B2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Установка в светильники сети рабочего и аварийного освещения ламп, мощность или цветность излучения, которых не соответствует проектной, а также снятие рассеивателей, экранирующих и защитных решеток светильников не допускается. </w:t>
      </w:r>
    </w:p>
    <w:p w14:paraId="64B67BD9" w14:textId="77777777" w:rsidR="00C66B23" w:rsidRPr="00AB6F6A" w:rsidRDefault="00C66B23" w:rsidP="00C66B2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Очистку светильников, осмотр и ремонт сети электрического освещения должен выполнять по графику квалифицированный персонал.</w:t>
      </w:r>
    </w:p>
    <w:p w14:paraId="47BA25CC" w14:textId="77777777" w:rsidR="00C66B23" w:rsidRPr="00AB6F6A" w:rsidRDefault="00C66B23" w:rsidP="00C66B23">
      <w:pPr>
        <w:pStyle w:val="13"/>
        <w:spacing w:before="0" w:after="0"/>
        <w:ind w:firstLine="0"/>
        <w:rPr>
          <w:b/>
        </w:rPr>
      </w:pPr>
    </w:p>
    <w:p w14:paraId="4B48E783" w14:textId="77777777" w:rsidR="00C66B23" w:rsidRPr="00AB6F6A" w:rsidRDefault="00C66B23" w:rsidP="008A0E08">
      <w:pPr>
        <w:pStyle w:val="13"/>
        <w:numPr>
          <w:ilvl w:val="1"/>
          <w:numId w:val="5"/>
        </w:numPr>
        <w:spacing w:before="0" w:after="0"/>
        <w:ind w:left="0" w:firstLine="0"/>
        <w:jc w:val="center"/>
        <w:rPr>
          <w:b/>
        </w:rPr>
      </w:pPr>
      <w:r w:rsidRPr="00AB6F6A">
        <w:rPr>
          <w:b/>
        </w:rPr>
        <w:t>Порядок содержания лабораторий</w:t>
      </w:r>
    </w:p>
    <w:p w14:paraId="3B2A6913" w14:textId="77777777" w:rsidR="00C66B23" w:rsidRPr="00AB6F6A" w:rsidRDefault="00C66B23" w:rsidP="000636E3">
      <w:pPr>
        <w:pStyle w:val="33111"/>
        <w:numPr>
          <w:ilvl w:val="0"/>
          <w:numId w:val="0"/>
        </w:numPr>
        <w:tabs>
          <w:tab w:val="left" w:pos="1134"/>
        </w:tabs>
        <w:spacing w:before="0" w:after="0"/>
      </w:pPr>
    </w:p>
    <w:p w14:paraId="102C3C7F" w14:textId="463FA94C" w:rsidR="000D5C86" w:rsidRPr="00AB6F6A" w:rsidRDefault="000D5C86" w:rsidP="001A1B4F">
      <w:pPr>
        <w:pStyle w:val="33111"/>
        <w:numPr>
          <w:ilvl w:val="2"/>
          <w:numId w:val="9"/>
        </w:numPr>
        <w:tabs>
          <w:tab w:val="num" w:pos="1276"/>
        </w:tabs>
        <w:ind w:left="0"/>
        <w:rPr>
          <w:color w:val="auto"/>
        </w:rPr>
      </w:pPr>
      <w:r w:rsidRPr="00AB6F6A">
        <w:rPr>
          <w:color w:val="auto"/>
        </w:rPr>
        <w:t xml:space="preserve">Ответственность за </w:t>
      </w:r>
      <w:r w:rsidR="00B763BF" w:rsidRPr="00AB6F6A">
        <w:rPr>
          <w:color w:val="auto"/>
        </w:rPr>
        <w:t>соблюд</w:t>
      </w:r>
      <w:r w:rsidRPr="00AB6F6A">
        <w:rPr>
          <w:color w:val="auto"/>
        </w:rPr>
        <w:t xml:space="preserve">ение требований пожарной безопасности в помещениях научных подразделений возложена на руководителей </w:t>
      </w:r>
      <w:r w:rsidR="002C423C" w:rsidRPr="00AB6F6A">
        <w:rPr>
          <w:color w:val="auto"/>
        </w:rPr>
        <w:t>(</w:t>
      </w:r>
      <w:r w:rsidRPr="00AB6F6A">
        <w:rPr>
          <w:color w:val="auto"/>
        </w:rPr>
        <w:t>заведующих</w:t>
      </w:r>
      <w:r w:rsidR="002C423C" w:rsidRPr="00AB6F6A">
        <w:rPr>
          <w:color w:val="auto"/>
        </w:rPr>
        <w:t>)</w:t>
      </w:r>
      <w:r w:rsidRPr="00AB6F6A">
        <w:rPr>
          <w:color w:val="auto"/>
        </w:rPr>
        <w:t xml:space="preserve"> лабораториями.</w:t>
      </w:r>
    </w:p>
    <w:p w14:paraId="0C199208" w14:textId="77777777" w:rsidR="000D5C86" w:rsidRPr="00AB6F6A" w:rsidRDefault="000D5C86" w:rsidP="00BE15D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Запрещается проводить работы на установках, связанных с применением пожаровзрывоопасных и пожароопасных веществ и материалов, не принятых в эксплуатацию в установленном порядке.</w:t>
      </w:r>
    </w:p>
    <w:p w14:paraId="4E5D6EF2" w14:textId="77777777" w:rsidR="000D5C86" w:rsidRPr="00AB6F6A" w:rsidRDefault="000D5C86" w:rsidP="00BE15D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Руководитель (ответственный исполнитель) экспериментальных исследований обязан принять необходимые меры пожарной безопасности при их проведении, предусмотренные данной инструкцией.</w:t>
      </w:r>
    </w:p>
    <w:p w14:paraId="717615D9" w14:textId="77777777" w:rsidR="000D5C86" w:rsidRPr="00AB6F6A" w:rsidRDefault="000D5C86" w:rsidP="00BE15D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Сотрудники лабораторий обязаны знать пожарную опасность применяемых химических веществ, материалов, препаратов и соблюдать меры безопасности при работе с ними.</w:t>
      </w:r>
    </w:p>
    <w:p w14:paraId="5A31212A" w14:textId="77777777" w:rsidR="000D5C86" w:rsidRPr="00AB6F6A" w:rsidRDefault="000D5C86" w:rsidP="00BE15D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Все работы в лабораториях, связанные с возможностью выделения токсичных или пожаровзрывоопасных паров и газов, должны производиться только в вытяжных шкафах из негорючих материалов, которые должны быть в исправном состоянии. </w:t>
      </w:r>
    </w:p>
    <w:p w14:paraId="29D22159" w14:textId="77777777" w:rsidR="000D5C86" w:rsidRPr="00AB6F6A" w:rsidRDefault="000D5C86" w:rsidP="00BE15D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Приточно-вытяжную вентиляцию во всех помещениях лаборатории необходимо включать не позднее, чем за 5 минут до начала работы и выключать после окончания работы.</w:t>
      </w:r>
    </w:p>
    <w:p w14:paraId="7D562C0B" w14:textId="77777777" w:rsidR="000D5C86" w:rsidRPr="00AB6F6A" w:rsidRDefault="000D5C86" w:rsidP="00BE15D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Запрещается 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вентиляции. Бортики, предотвращающие стекание жидкости со столов, не должны допускать ее протечку.</w:t>
      </w:r>
    </w:p>
    <w:p w14:paraId="6DE4A498" w14:textId="77777777" w:rsidR="000D5C86" w:rsidRPr="00AB6F6A" w:rsidRDefault="000D5C86" w:rsidP="00BE15D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>Ответственный исполнитель после окончания экспериментальных исследований обеспечивает промывку пожаробезопасными растворами (составами) сосудов, в которых проводились работы с легковоспламеняющимися и горючими жидкостями.</w:t>
      </w:r>
    </w:p>
    <w:p w14:paraId="778B4C22" w14:textId="77777777" w:rsidR="000D5C86" w:rsidRPr="00AB6F6A" w:rsidRDefault="000D5C86" w:rsidP="00BE15D3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lastRenderedPageBreak/>
        <w:t>Руководитель исследований (занятий) по окончании рабочего дня должен обеспечить сбор в специальную закрытую тару и удаление из лаборатории для дальнейшей утилизации отработанных легковоспламеняющихся и горючих жидкостей. Запрещается сливать легковоспламеняющиеся и горючие жидкости в канализацию.</w:t>
      </w:r>
    </w:p>
    <w:p w14:paraId="1E923804" w14:textId="77777777" w:rsidR="000D5C86" w:rsidRPr="00AB6F6A" w:rsidRDefault="000D5C86" w:rsidP="000636E3">
      <w:pPr>
        <w:pStyle w:val="33111"/>
        <w:numPr>
          <w:ilvl w:val="0"/>
          <w:numId w:val="0"/>
        </w:numPr>
        <w:tabs>
          <w:tab w:val="left" w:pos="1134"/>
        </w:tabs>
        <w:spacing w:before="0" w:after="0"/>
        <w:rPr>
          <w:szCs w:val="24"/>
        </w:rPr>
      </w:pPr>
    </w:p>
    <w:p w14:paraId="3CEE88C1" w14:textId="3FB37FB1" w:rsidR="009D39DD" w:rsidRPr="00AB6F6A" w:rsidRDefault="009D39DD" w:rsidP="008A0E08">
      <w:pPr>
        <w:pStyle w:val="13"/>
        <w:numPr>
          <w:ilvl w:val="1"/>
          <w:numId w:val="5"/>
        </w:numPr>
        <w:spacing w:before="0" w:after="0"/>
        <w:ind w:left="0" w:firstLine="0"/>
        <w:jc w:val="center"/>
        <w:rPr>
          <w:b/>
        </w:rPr>
      </w:pPr>
      <w:r w:rsidRPr="00AB6F6A">
        <w:rPr>
          <w:b/>
        </w:rPr>
        <w:t xml:space="preserve">Порядок и нормы хранения пожаровзрывоопасных </w:t>
      </w:r>
      <w:r w:rsidR="00722B08" w:rsidRPr="00AB6F6A">
        <w:rPr>
          <w:b/>
        </w:rPr>
        <w:t>ве</w:t>
      </w:r>
      <w:r w:rsidRPr="00AB6F6A">
        <w:rPr>
          <w:b/>
        </w:rPr>
        <w:t>ществ и материалов</w:t>
      </w:r>
    </w:p>
    <w:p w14:paraId="68639996" w14:textId="77777777" w:rsidR="000D5C86" w:rsidRPr="00AB6F6A" w:rsidRDefault="000D5C86" w:rsidP="000636E3">
      <w:pPr>
        <w:pStyle w:val="13"/>
        <w:spacing w:before="0" w:after="0"/>
        <w:ind w:firstLine="0"/>
        <w:rPr>
          <w:szCs w:val="24"/>
        </w:rPr>
      </w:pPr>
    </w:p>
    <w:p w14:paraId="7C67C316" w14:textId="77777777" w:rsidR="00C628F5" w:rsidRPr="00AB6F6A" w:rsidRDefault="00C628F5" w:rsidP="00C628F5">
      <w:pPr>
        <w:pStyle w:val="33111"/>
        <w:numPr>
          <w:ilvl w:val="0"/>
          <w:numId w:val="29"/>
        </w:numPr>
        <w:tabs>
          <w:tab w:val="left" w:pos="1276"/>
        </w:tabs>
        <w:ind w:left="0" w:firstLine="710"/>
        <w:rPr>
          <w:color w:val="auto"/>
        </w:rPr>
      </w:pPr>
      <w:r w:rsidRPr="00AB6F6A">
        <w:rPr>
          <w:szCs w:val="24"/>
        </w:rPr>
        <w:t>Хранить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  <w:r w:rsidRPr="00AB6F6A">
        <w:rPr>
          <w:color w:val="auto"/>
        </w:rPr>
        <w:t xml:space="preserve"> </w:t>
      </w:r>
      <w:r w:rsidRPr="00AB6F6A">
        <w:rPr>
          <w:szCs w:val="24"/>
        </w:rPr>
        <w:t>Ёмкости (бутылки, бутыли, другая тара) с легковоспламеняющимися и горючими жидкостями, а также аэрозольные упаковки должны быть защищены от солнечного и иного теплового воздействия.</w:t>
      </w:r>
    </w:p>
    <w:p w14:paraId="33B41E2D" w14:textId="77777777" w:rsidR="00C628F5" w:rsidRPr="00AB6F6A" w:rsidRDefault="00C628F5" w:rsidP="00C628F5">
      <w:pPr>
        <w:pStyle w:val="33111"/>
        <w:numPr>
          <w:ilvl w:val="0"/>
          <w:numId w:val="29"/>
        </w:numPr>
        <w:tabs>
          <w:tab w:val="left" w:pos="1276"/>
        </w:tabs>
        <w:ind w:left="0" w:firstLine="710"/>
        <w:rPr>
          <w:szCs w:val="24"/>
        </w:rPr>
      </w:pPr>
      <w:r w:rsidRPr="00AB6F6A">
        <w:rPr>
          <w:szCs w:val="24"/>
        </w:rPr>
        <w:t>В помещениях лабораторий допускается хранение лекарственных препаратов и медицинских изделий, относящихся к легковоспламеняющимся и горючим жидкостям (спирт, эфир и др.), общим весом не более 3 килограммов с учетом их совместимости в закрывающихся на замок металлических шкафах.</w:t>
      </w:r>
    </w:p>
    <w:p w14:paraId="5A5B9EB7" w14:textId="77777777" w:rsidR="002D79D0" w:rsidRPr="002D79D0" w:rsidRDefault="002D79D0" w:rsidP="002D79D0">
      <w:pPr>
        <w:pStyle w:val="33111"/>
        <w:numPr>
          <w:ilvl w:val="0"/>
          <w:numId w:val="29"/>
        </w:numPr>
        <w:tabs>
          <w:tab w:val="left" w:pos="1276"/>
        </w:tabs>
        <w:ind w:left="0" w:firstLine="710"/>
        <w:rPr>
          <w:szCs w:val="24"/>
        </w:rPr>
      </w:pPr>
      <w:r w:rsidRPr="002D79D0">
        <w:rPr>
          <w:color w:val="auto"/>
        </w:rPr>
        <w:t xml:space="preserve">Запрещается использовать открытый огонь, </w:t>
      </w:r>
      <w:r w:rsidRPr="002D79D0">
        <w:rPr>
          <w:szCs w:val="24"/>
        </w:rPr>
        <w:t>хранить и применять на чердаке, в подвальном (цокольном) этаже здания легковоспламеняющиеся и горючие жидкости, взрывчатые вещества, баллоны с горючими газами, товары в аэрозольной упаковке, другие пожаровзрывоопасные вещества и материалы.</w:t>
      </w:r>
    </w:p>
    <w:p w14:paraId="30CA0DA1" w14:textId="77777777" w:rsidR="000D5C86" w:rsidRPr="00AB6F6A" w:rsidRDefault="000D5C86" w:rsidP="000636E3">
      <w:pPr>
        <w:pStyle w:val="a4"/>
        <w:tabs>
          <w:tab w:val="left" w:pos="1134"/>
        </w:tabs>
        <w:ind w:left="0" w:firstLine="0"/>
        <w:rPr>
          <w:color w:val="auto"/>
          <w:szCs w:val="24"/>
        </w:rPr>
      </w:pPr>
    </w:p>
    <w:p w14:paraId="3C9D5F1E" w14:textId="58F79339" w:rsidR="00155C6C" w:rsidRPr="00AB6F6A" w:rsidRDefault="00925007" w:rsidP="008A0E08">
      <w:pPr>
        <w:pStyle w:val="13"/>
        <w:numPr>
          <w:ilvl w:val="1"/>
          <w:numId w:val="5"/>
        </w:numPr>
        <w:spacing w:before="0" w:after="0"/>
        <w:ind w:left="0" w:firstLine="0"/>
        <w:jc w:val="center"/>
        <w:rPr>
          <w:b/>
        </w:rPr>
      </w:pPr>
      <w:bookmarkStart w:id="18" w:name="_Toc185925288"/>
      <w:r w:rsidRPr="00AB6F6A">
        <w:rPr>
          <w:b/>
        </w:rPr>
        <w:t>П</w:t>
      </w:r>
      <w:r w:rsidR="00F10C5F" w:rsidRPr="00AB6F6A">
        <w:rPr>
          <w:b/>
        </w:rPr>
        <w:t>орядок содержания эвакуационных путей и выходов</w:t>
      </w:r>
      <w:bookmarkEnd w:id="18"/>
    </w:p>
    <w:p w14:paraId="5C985F79" w14:textId="77777777" w:rsidR="00722B08" w:rsidRPr="00AB6F6A" w:rsidRDefault="00722B08" w:rsidP="008A0E08">
      <w:pPr>
        <w:pStyle w:val="13"/>
        <w:spacing w:before="0" w:after="0"/>
        <w:ind w:firstLine="0"/>
        <w:rPr>
          <w:b/>
        </w:rPr>
      </w:pPr>
    </w:p>
    <w:p w14:paraId="09451B9E" w14:textId="48948671" w:rsidR="00E15ACD" w:rsidRPr="00AB6F6A" w:rsidRDefault="00E15ACD" w:rsidP="001A1B4F">
      <w:pPr>
        <w:pStyle w:val="33111"/>
        <w:numPr>
          <w:ilvl w:val="2"/>
          <w:numId w:val="18"/>
        </w:numPr>
        <w:tabs>
          <w:tab w:val="num" w:pos="1276"/>
        </w:tabs>
        <w:ind w:left="0" w:firstLine="709"/>
        <w:rPr>
          <w:color w:val="auto"/>
        </w:rPr>
      </w:pPr>
      <w:r w:rsidRPr="00AB6F6A">
        <w:rPr>
          <w:color w:val="auto"/>
        </w:rPr>
        <w:t>При эксплуатации эвакуационных путей и выходов должны соблюдаться проектные решения и требования нормативных документов по пожарной безопасности (в том числе по освещённости, количеству, размерам и объёмно-планировочным решениям эвакуационных путей и выходов</w:t>
      </w:r>
      <w:r w:rsidR="00977D25" w:rsidRPr="00AB6F6A">
        <w:rPr>
          <w:color w:val="auto"/>
        </w:rPr>
        <w:t>)</w:t>
      </w:r>
      <w:r w:rsidRPr="00AB6F6A">
        <w:rPr>
          <w:color w:val="auto"/>
        </w:rPr>
        <w:t xml:space="preserve">. </w:t>
      </w:r>
    </w:p>
    <w:p w14:paraId="5F307A99" w14:textId="573B1420" w:rsidR="00155C6C" w:rsidRPr="00AB6F6A" w:rsidRDefault="00155C6C" w:rsidP="00E91BDF">
      <w:pPr>
        <w:pStyle w:val="33111"/>
        <w:numPr>
          <w:ilvl w:val="2"/>
          <w:numId w:val="3"/>
        </w:numPr>
        <w:tabs>
          <w:tab w:val="num" w:pos="1276"/>
        </w:tabs>
        <w:ind w:left="0" w:firstLine="710"/>
        <w:rPr>
          <w:color w:val="auto"/>
        </w:rPr>
      </w:pPr>
      <w:r w:rsidRPr="00AB6F6A">
        <w:rPr>
          <w:color w:val="auto"/>
        </w:rPr>
        <w:t xml:space="preserve">Отдел административно-хозяйственной деятельности </w:t>
      </w:r>
      <w:proofErr w:type="gramStart"/>
      <w:r w:rsidRPr="00AB6F6A">
        <w:rPr>
          <w:color w:val="auto"/>
        </w:rPr>
        <w:t>Томского</w:t>
      </w:r>
      <w:proofErr w:type="gramEnd"/>
      <w:r w:rsidRPr="00AB6F6A">
        <w:rPr>
          <w:color w:val="auto"/>
        </w:rPr>
        <w:t xml:space="preserve"> НИМЦ обеспечивает:</w:t>
      </w:r>
    </w:p>
    <w:p w14:paraId="4DF282A2" w14:textId="6A9922B5" w:rsidR="00E15ACD" w:rsidRPr="00AB6F6A" w:rsidRDefault="00DA76DA" w:rsidP="001A1B4F">
      <w:pPr>
        <w:pStyle w:val="33111"/>
        <w:numPr>
          <w:ilvl w:val="1"/>
          <w:numId w:val="19"/>
        </w:numPr>
        <w:tabs>
          <w:tab w:val="left" w:pos="1276"/>
        </w:tabs>
        <w:ind w:left="0" w:firstLine="710"/>
        <w:rPr>
          <w:color w:val="auto"/>
        </w:rPr>
      </w:pPr>
      <w:r w:rsidRPr="00AB6F6A">
        <w:rPr>
          <w:color w:val="auto"/>
        </w:rPr>
        <w:t>в</w:t>
      </w:r>
      <w:r w:rsidR="00155C6C" w:rsidRPr="00AB6F6A">
        <w:rPr>
          <w:color w:val="auto"/>
        </w:rPr>
        <w:t xml:space="preserve">озможность </w:t>
      </w:r>
      <w:r w:rsidR="00E15ACD" w:rsidRPr="00AB6F6A">
        <w:rPr>
          <w:color w:val="auto"/>
        </w:rPr>
        <w:t xml:space="preserve">свободного открывания </w:t>
      </w:r>
      <w:r w:rsidR="00155C6C" w:rsidRPr="00AB6F6A">
        <w:rPr>
          <w:color w:val="auto"/>
        </w:rPr>
        <w:t xml:space="preserve">запоров (замков) на дверях эвакуационных выходов  </w:t>
      </w:r>
      <w:r w:rsidR="00E15ACD" w:rsidRPr="00AB6F6A">
        <w:rPr>
          <w:color w:val="auto"/>
        </w:rPr>
        <w:t>изнутри без ключа</w:t>
      </w:r>
      <w:r w:rsidR="00994923" w:rsidRPr="00AB6F6A">
        <w:rPr>
          <w:color w:val="auto"/>
        </w:rPr>
        <w:t>, а</w:t>
      </w:r>
      <w:r w:rsidR="00E15ACD" w:rsidRPr="00AB6F6A">
        <w:rPr>
          <w:color w:val="auto"/>
        </w:rPr>
        <w:t>втоматическо</w:t>
      </w:r>
      <w:r w:rsidR="006F4C59" w:rsidRPr="00AB6F6A">
        <w:rPr>
          <w:color w:val="auto"/>
        </w:rPr>
        <w:t xml:space="preserve">го </w:t>
      </w:r>
      <w:r w:rsidR="00E15ACD" w:rsidRPr="00AB6F6A">
        <w:rPr>
          <w:color w:val="auto"/>
        </w:rPr>
        <w:t>открывани</w:t>
      </w:r>
      <w:r w:rsidR="006F4C59" w:rsidRPr="00AB6F6A">
        <w:rPr>
          <w:color w:val="auto"/>
        </w:rPr>
        <w:t>я</w:t>
      </w:r>
      <w:r w:rsidR="00E15ACD" w:rsidRPr="00AB6F6A">
        <w:rPr>
          <w:color w:val="auto"/>
        </w:rPr>
        <w:t xml:space="preserve"> запоров дверей эвакуационных выходов по сигналу систе</w:t>
      </w:r>
      <w:r w:rsidR="006F4C59" w:rsidRPr="00AB6F6A">
        <w:rPr>
          <w:color w:val="auto"/>
        </w:rPr>
        <w:t>м противопожарной защиты здания и наличие устройств аварийной разблокировки двер</w:t>
      </w:r>
      <w:r w:rsidR="00994923" w:rsidRPr="00AB6F6A">
        <w:rPr>
          <w:color w:val="auto"/>
        </w:rPr>
        <w:t>и на всех эвакуационных выходах;</w:t>
      </w:r>
    </w:p>
    <w:p w14:paraId="5C633518" w14:textId="18DB63AB" w:rsidR="00D36FFC" w:rsidRPr="00AB6F6A" w:rsidRDefault="00DA76DA" w:rsidP="001A1B4F">
      <w:pPr>
        <w:pStyle w:val="33111"/>
        <w:numPr>
          <w:ilvl w:val="1"/>
          <w:numId w:val="19"/>
        </w:numPr>
        <w:tabs>
          <w:tab w:val="left" w:pos="1276"/>
        </w:tabs>
        <w:ind w:left="0" w:firstLine="710"/>
        <w:rPr>
          <w:color w:val="auto"/>
        </w:rPr>
      </w:pPr>
      <w:r w:rsidRPr="00AB6F6A">
        <w:rPr>
          <w:color w:val="auto"/>
        </w:rPr>
        <w:t>н</w:t>
      </w:r>
      <w:r w:rsidR="00D36FFC" w:rsidRPr="00AB6F6A">
        <w:rPr>
          <w:color w:val="auto"/>
        </w:rPr>
        <w:t xml:space="preserve">адежное крепление к полу ковров, ковровых дорожек, укладываемых на путях эвакуации поверх покрытий полов и в эвакуационных проходах; </w:t>
      </w:r>
    </w:p>
    <w:p w14:paraId="36B8937C" w14:textId="00D0CBBC" w:rsidR="008B7359" w:rsidRPr="00AB6F6A" w:rsidRDefault="00DA76DA" w:rsidP="001A1B4F">
      <w:pPr>
        <w:pStyle w:val="33111"/>
        <w:numPr>
          <w:ilvl w:val="1"/>
          <w:numId w:val="19"/>
        </w:numPr>
        <w:tabs>
          <w:tab w:val="left" w:pos="1276"/>
        </w:tabs>
        <w:ind w:left="0" w:firstLine="710"/>
        <w:rPr>
          <w:color w:val="auto"/>
        </w:rPr>
      </w:pPr>
      <w:r w:rsidRPr="00AB6F6A">
        <w:rPr>
          <w:color w:val="auto"/>
        </w:rPr>
        <w:t>а</w:t>
      </w:r>
      <w:r w:rsidR="008B7359" w:rsidRPr="00AB6F6A">
        <w:rPr>
          <w:color w:val="auto"/>
        </w:rPr>
        <w:t>варийное освещение в круглосуточном режиме работы или его автоматическое включение при прекращении электропитания рабочего освещения;</w:t>
      </w:r>
    </w:p>
    <w:p w14:paraId="41DD20F2" w14:textId="4722D82A" w:rsidR="008B7359" w:rsidRPr="00AB6F6A" w:rsidRDefault="00DA76DA" w:rsidP="001A1B4F">
      <w:pPr>
        <w:pStyle w:val="33111"/>
        <w:numPr>
          <w:ilvl w:val="1"/>
          <w:numId w:val="19"/>
        </w:numPr>
        <w:tabs>
          <w:tab w:val="left" w:pos="1276"/>
        </w:tabs>
        <w:ind w:left="0" w:firstLine="710"/>
        <w:rPr>
          <w:color w:val="auto"/>
        </w:rPr>
      </w:pPr>
      <w:r w:rsidRPr="00AB6F6A">
        <w:rPr>
          <w:color w:val="auto"/>
        </w:rPr>
        <w:t>о</w:t>
      </w:r>
      <w:r w:rsidR="008B7359" w:rsidRPr="00AB6F6A">
        <w:rPr>
          <w:color w:val="auto"/>
        </w:rPr>
        <w:t>бозначение знаками или окраской светильников аварийного освещения, отличными от светильников рабочего освещения.</w:t>
      </w:r>
    </w:p>
    <w:p w14:paraId="530ED980" w14:textId="06730172" w:rsidR="00504DCB" w:rsidRPr="00AB6F6A" w:rsidRDefault="00DA76DA" w:rsidP="001A1B4F">
      <w:pPr>
        <w:pStyle w:val="33111"/>
        <w:numPr>
          <w:ilvl w:val="1"/>
          <w:numId w:val="19"/>
        </w:numPr>
        <w:tabs>
          <w:tab w:val="left" w:pos="1276"/>
        </w:tabs>
        <w:ind w:left="0" w:firstLine="710"/>
        <w:rPr>
          <w:color w:val="auto"/>
        </w:rPr>
      </w:pPr>
      <w:r w:rsidRPr="00AB6F6A">
        <w:rPr>
          <w:color w:val="auto"/>
        </w:rPr>
        <w:t>в</w:t>
      </w:r>
      <w:r w:rsidR="00E74F48" w:rsidRPr="00AB6F6A">
        <w:rPr>
          <w:color w:val="auto"/>
        </w:rPr>
        <w:t xml:space="preserve">ыполнение </w:t>
      </w:r>
      <w:r w:rsidR="007128FD" w:rsidRPr="00AB6F6A">
        <w:rPr>
          <w:color w:val="auto"/>
        </w:rPr>
        <w:t>требований о</w:t>
      </w:r>
      <w:r w:rsidR="00504DCB" w:rsidRPr="00AB6F6A">
        <w:rPr>
          <w:color w:val="auto"/>
        </w:rPr>
        <w:t xml:space="preserve"> запрет</w:t>
      </w:r>
      <w:r w:rsidR="00FB5EB1" w:rsidRPr="00AB6F6A">
        <w:rPr>
          <w:color w:val="auto"/>
        </w:rPr>
        <w:t>е</w:t>
      </w:r>
      <w:r w:rsidR="003D1DBB" w:rsidRPr="00AB6F6A">
        <w:rPr>
          <w:color w:val="auto"/>
        </w:rPr>
        <w:t>:</w:t>
      </w:r>
      <w:r w:rsidR="007128FD" w:rsidRPr="00AB6F6A">
        <w:rPr>
          <w:color w:val="auto"/>
        </w:rPr>
        <w:t xml:space="preserve"> </w:t>
      </w:r>
    </w:p>
    <w:p w14:paraId="12889314" w14:textId="781FB584" w:rsidR="00994923" w:rsidRPr="00AB6F6A" w:rsidRDefault="00504DCB" w:rsidP="00E91BDF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="00F34665" w:rsidRPr="00AB6F6A">
        <w:rPr>
          <w:color w:val="auto"/>
        </w:rPr>
        <w:tab/>
      </w:r>
      <w:r w:rsidR="007128FD" w:rsidRPr="00AB6F6A">
        <w:rPr>
          <w:color w:val="auto"/>
        </w:rPr>
        <w:t>примен</w:t>
      </w:r>
      <w:r w:rsidRPr="00AB6F6A">
        <w:rPr>
          <w:color w:val="auto"/>
        </w:rPr>
        <w:t>ять</w:t>
      </w:r>
      <w:r w:rsidR="00E74F48" w:rsidRPr="00AB6F6A">
        <w:rPr>
          <w:color w:val="auto"/>
        </w:rPr>
        <w:t xml:space="preserve"> горючи</w:t>
      </w:r>
      <w:r w:rsidRPr="00AB6F6A">
        <w:rPr>
          <w:color w:val="auto"/>
        </w:rPr>
        <w:t>е</w:t>
      </w:r>
      <w:r w:rsidR="00E74F48" w:rsidRPr="00AB6F6A">
        <w:rPr>
          <w:color w:val="auto"/>
        </w:rPr>
        <w:t xml:space="preserve"> материал</w:t>
      </w:r>
      <w:r w:rsidRPr="00AB6F6A">
        <w:rPr>
          <w:color w:val="auto"/>
        </w:rPr>
        <w:t>ы</w:t>
      </w:r>
      <w:r w:rsidR="00E74F48" w:rsidRPr="00AB6F6A">
        <w:rPr>
          <w:color w:val="auto"/>
        </w:rPr>
        <w:t xml:space="preserve"> для отделки, облицовки и окраски стен и потолков, а также ступеней и лестничных площадок</w:t>
      </w:r>
      <w:r w:rsidR="007128FD" w:rsidRPr="00AB6F6A">
        <w:rPr>
          <w:color w:val="auto"/>
        </w:rPr>
        <w:t>;</w:t>
      </w:r>
    </w:p>
    <w:p w14:paraId="4C8FDB71" w14:textId="19904581" w:rsidR="00504DCB" w:rsidRPr="00AB6F6A" w:rsidRDefault="00504DCB" w:rsidP="00E91BDF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="00F34665" w:rsidRPr="00AB6F6A">
        <w:rPr>
          <w:color w:val="auto"/>
        </w:rPr>
        <w:tab/>
      </w:r>
      <w:r w:rsidR="00994923" w:rsidRPr="00AB6F6A">
        <w:rPr>
          <w:color w:val="auto"/>
        </w:rPr>
        <w:t>измен</w:t>
      </w:r>
      <w:r w:rsidRPr="00AB6F6A">
        <w:rPr>
          <w:color w:val="auto"/>
        </w:rPr>
        <w:t>ять</w:t>
      </w:r>
      <w:r w:rsidR="00994923" w:rsidRPr="00AB6F6A">
        <w:rPr>
          <w:color w:val="auto"/>
        </w:rPr>
        <w:t xml:space="preserve"> направление открывания дверей, за исключением дверей, открывание которых не нормируется или к которым предъявляются иные требования</w:t>
      </w:r>
      <w:r w:rsidRPr="00AB6F6A">
        <w:rPr>
          <w:color w:val="auto"/>
        </w:rPr>
        <w:t>;</w:t>
      </w:r>
    </w:p>
    <w:p w14:paraId="0E515493" w14:textId="4785ABE1" w:rsidR="007128FD" w:rsidRPr="00AB6F6A" w:rsidRDefault="00504DCB" w:rsidP="00E91BDF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="00F34665" w:rsidRPr="00AB6F6A">
        <w:rPr>
          <w:color w:val="auto"/>
        </w:rPr>
        <w:tab/>
      </w:r>
      <w:r w:rsidRPr="00AB6F6A">
        <w:rPr>
          <w:color w:val="auto"/>
        </w:rPr>
        <w:t>устраивать на путях эвакуации пороги (за исключением порогов в дверных проемах), устанавливать раздвижные и подъемно-опускные двери и ворота;</w:t>
      </w:r>
    </w:p>
    <w:p w14:paraId="24DDB65F" w14:textId="52B45931" w:rsidR="00504DCB" w:rsidRPr="00AB6F6A" w:rsidRDefault="00504DCB" w:rsidP="00E91BDF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lastRenderedPageBreak/>
        <w:t>-</w:t>
      </w:r>
      <w:r w:rsidR="00F34665" w:rsidRPr="00AB6F6A">
        <w:rPr>
          <w:color w:val="auto"/>
        </w:rPr>
        <w:tab/>
      </w:r>
      <w:r w:rsidRPr="00AB6F6A">
        <w:rPr>
          <w:color w:val="auto"/>
        </w:rPr>
        <w:t xml:space="preserve">закрывать и ухудшать видимость световых оповещателей, обозначающих эвакуационные выходы, и эвакуационных знаков пожарной безопасности. </w:t>
      </w:r>
    </w:p>
    <w:p w14:paraId="5DB0EFCF" w14:textId="788309AF" w:rsidR="008B7359" w:rsidRPr="00AB6F6A" w:rsidRDefault="008B7359" w:rsidP="00E91BDF">
      <w:pPr>
        <w:pStyle w:val="33111"/>
        <w:numPr>
          <w:ilvl w:val="0"/>
          <w:numId w:val="0"/>
        </w:numPr>
        <w:tabs>
          <w:tab w:val="left" w:pos="1134"/>
        </w:tabs>
        <w:ind w:left="710"/>
        <w:rPr>
          <w:color w:val="auto"/>
        </w:rPr>
      </w:pPr>
      <w:r w:rsidRPr="00AB6F6A">
        <w:rPr>
          <w:color w:val="auto"/>
        </w:rPr>
        <w:t>3.</w:t>
      </w:r>
      <w:r w:rsidR="00F34665" w:rsidRPr="00AB6F6A">
        <w:rPr>
          <w:color w:val="auto"/>
        </w:rPr>
        <w:tab/>
      </w:r>
      <w:r w:rsidRPr="00AB6F6A">
        <w:rPr>
          <w:color w:val="auto"/>
        </w:rPr>
        <w:t xml:space="preserve">Отдел комплексной безопасности </w:t>
      </w:r>
      <w:proofErr w:type="gramStart"/>
      <w:r w:rsidRPr="00AB6F6A">
        <w:rPr>
          <w:color w:val="auto"/>
        </w:rPr>
        <w:t>Томского</w:t>
      </w:r>
      <w:proofErr w:type="gramEnd"/>
      <w:r w:rsidRPr="00AB6F6A">
        <w:rPr>
          <w:color w:val="auto"/>
        </w:rPr>
        <w:t xml:space="preserve"> НИМЦ обеспечивает:</w:t>
      </w:r>
    </w:p>
    <w:p w14:paraId="5869FDF5" w14:textId="3B8A5F57" w:rsidR="003D1DBB" w:rsidRPr="00AB6F6A" w:rsidRDefault="008B7359" w:rsidP="00E91BDF">
      <w:pPr>
        <w:pStyle w:val="33111"/>
        <w:numPr>
          <w:ilvl w:val="0"/>
          <w:numId w:val="0"/>
        </w:numPr>
        <w:tabs>
          <w:tab w:val="left" w:pos="1134"/>
        </w:tabs>
        <w:ind w:firstLine="710"/>
        <w:rPr>
          <w:color w:val="auto"/>
        </w:rPr>
      </w:pPr>
      <w:r w:rsidRPr="00AB6F6A">
        <w:rPr>
          <w:color w:val="auto"/>
        </w:rPr>
        <w:t>-</w:t>
      </w:r>
      <w:r w:rsidR="00F34665" w:rsidRPr="00AB6F6A">
        <w:rPr>
          <w:color w:val="auto"/>
        </w:rPr>
        <w:tab/>
      </w:r>
      <w:r w:rsidRPr="00AB6F6A">
        <w:rPr>
          <w:color w:val="auto"/>
        </w:rPr>
        <w:t>наличие на путях эвакуации знаков пожарной безопасности, размещенных в соответствии с нормативами, установленными ГОСТ</w:t>
      </w:r>
      <w:r w:rsidR="00543598" w:rsidRPr="00AB6F6A">
        <w:rPr>
          <w:color w:val="auto"/>
        </w:rPr>
        <w:t xml:space="preserve"> 12.4.026-2015 «Межгосударственный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 (приложение Л)</w:t>
      </w:r>
      <w:r w:rsidR="003D1DBB" w:rsidRPr="00AB6F6A">
        <w:rPr>
          <w:color w:val="auto"/>
        </w:rPr>
        <w:t>;</w:t>
      </w:r>
    </w:p>
    <w:tbl>
      <w:tblPr>
        <w:tblStyle w:val="af6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552"/>
      </w:tblGrid>
      <w:tr w:rsidR="00E04960" w:rsidRPr="00AB6F6A" w14:paraId="636967DE" w14:textId="77777777" w:rsidTr="00275B7E">
        <w:tc>
          <w:tcPr>
            <w:tcW w:w="7196" w:type="dxa"/>
          </w:tcPr>
          <w:p w14:paraId="147770E9" w14:textId="77777777" w:rsidR="00E04960" w:rsidRPr="00AB6F6A" w:rsidRDefault="00E04960" w:rsidP="00275B7E">
            <w:pPr>
              <w:pStyle w:val="33111"/>
              <w:numPr>
                <w:ilvl w:val="0"/>
                <w:numId w:val="0"/>
              </w:numPr>
              <w:ind w:firstLine="710"/>
              <w:rPr>
                <w:rFonts w:ascii="Times New Roman" w:hAnsi="Times New Roman" w:cs="Times New Roman"/>
                <w:sz w:val="24"/>
              </w:rPr>
            </w:pPr>
            <w:r w:rsidRPr="00AB6F6A">
              <w:rPr>
                <w:rFonts w:ascii="Times New Roman" w:hAnsi="Times New Roman" w:cs="Times New Roman"/>
                <w:sz w:val="24"/>
              </w:rPr>
              <w:t>-   наличие на дверях лифта знака «При пожаре лифтом не пользоваться, выходить по лестнице»;</w:t>
            </w:r>
          </w:p>
          <w:p w14:paraId="453369C5" w14:textId="5052D244" w:rsidR="00E04960" w:rsidRPr="00AB6F6A" w:rsidRDefault="00E04960" w:rsidP="00E04960">
            <w:pPr>
              <w:pStyle w:val="33111"/>
              <w:numPr>
                <w:ilvl w:val="0"/>
                <w:numId w:val="0"/>
              </w:numPr>
              <w:ind w:firstLine="710"/>
              <w:rPr>
                <w:rFonts w:ascii="Times New Roman" w:hAnsi="Times New Roman" w:cs="Times New Roman"/>
                <w:sz w:val="24"/>
              </w:rPr>
            </w:pPr>
            <w:r w:rsidRPr="00AB6F6A">
              <w:rPr>
                <w:rFonts w:ascii="Times New Roman" w:hAnsi="Times New Roman" w:cs="Times New Roman"/>
                <w:sz w:val="24"/>
              </w:rPr>
              <w:t xml:space="preserve">-  </w:t>
            </w:r>
            <w:proofErr w:type="gramStart"/>
            <w:r w:rsidRPr="00AB6F6A">
              <w:rPr>
                <w:rFonts w:ascii="Times New Roman" w:hAnsi="Times New Roman" w:cs="Times New Roman"/>
                <w:sz w:val="24"/>
              </w:rPr>
              <w:t>контроль за</w:t>
            </w:r>
            <w:proofErr w:type="gramEnd"/>
            <w:r w:rsidRPr="00AB6F6A">
              <w:rPr>
                <w:rFonts w:ascii="Times New Roman" w:hAnsi="Times New Roman" w:cs="Times New Roman"/>
                <w:sz w:val="24"/>
              </w:rPr>
              <w:t xml:space="preserve"> работоспособным состоянием системы оповещения и управления эвакуацией людей при пожаре;</w:t>
            </w:r>
          </w:p>
        </w:tc>
        <w:tc>
          <w:tcPr>
            <w:tcW w:w="2552" w:type="dxa"/>
          </w:tcPr>
          <w:p w14:paraId="606D7D36" w14:textId="77777777" w:rsidR="00E04960" w:rsidRPr="00AB6F6A" w:rsidRDefault="00E04960" w:rsidP="00275B7E">
            <w:pPr>
              <w:pStyle w:val="33111"/>
              <w:numPr>
                <w:ilvl w:val="0"/>
                <w:numId w:val="0"/>
              </w:numPr>
              <w:ind w:left="710"/>
            </w:pPr>
            <w:r w:rsidRPr="00AB6F6A">
              <w:rPr>
                <w:noProof/>
              </w:rPr>
              <w:drawing>
                <wp:inline distT="0" distB="0" distL="0" distR="0" wp14:anchorId="5DC29506" wp14:editId="0CDBFE2B">
                  <wp:extent cx="810396" cy="747423"/>
                  <wp:effectExtent l="0" t="0" r="8890" b="0"/>
                  <wp:docPr id="44" name="Picture 12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2" name="Picture 126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173" cy="745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BE1581" w14:textId="44E74952" w:rsidR="00AF4E2A" w:rsidRPr="00AB6F6A" w:rsidRDefault="00AF4E2A" w:rsidP="00AF4E2A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  <w:t>наличие и проверку исправного состояния механизмов для самозакрывания противопожарных (противодымных, дымогазонепроницаемых) дверей, а также дверных ручек, устройств «</w:t>
      </w:r>
      <w:proofErr w:type="spellStart"/>
      <w:r w:rsidRPr="00AB6F6A">
        <w:rPr>
          <w:color w:val="auto"/>
        </w:rPr>
        <w:t>Антипаника</w:t>
      </w:r>
      <w:proofErr w:type="spellEnd"/>
      <w:r w:rsidRPr="00AB6F6A">
        <w:rPr>
          <w:color w:val="auto"/>
        </w:rPr>
        <w:t>», замков, уплотнений и порогов противопожарных дверей, предусмотренных изготовителем. Проверка проводится ежеквартально. Результаты проверки отмечаются в журнале эксплуатации систем противопожарной защиты объекта</w:t>
      </w:r>
      <w:r w:rsidR="00E04960" w:rsidRPr="00AB6F6A">
        <w:rPr>
          <w:color w:val="auto"/>
        </w:rPr>
        <w:t>.</w:t>
      </w:r>
    </w:p>
    <w:p w14:paraId="5B68403A" w14:textId="77777777" w:rsidR="00B87B54" w:rsidRPr="00AB6F6A" w:rsidRDefault="003D1DBB" w:rsidP="00E91BDF">
      <w:pPr>
        <w:pStyle w:val="33111"/>
        <w:numPr>
          <w:ilvl w:val="0"/>
          <w:numId w:val="0"/>
        </w:numPr>
        <w:tabs>
          <w:tab w:val="left" w:pos="1134"/>
        </w:tabs>
        <w:ind w:firstLine="710"/>
        <w:rPr>
          <w:color w:val="auto"/>
        </w:rPr>
      </w:pPr>
      <w:r w:rsidRPr="00AB6F6A">
        <w:rPr>
          <w:color w:val="auto"/>
        </w:rPr>
        <w:t>4.</w:t>
      </w:r>
      <w:r w:rsidR="00A14D50" w:rsidRPr="00AB6F6A">
        <w:rPr>
          <w:color w:val="auto"/>
        </w:rPr>
        <w:tab/>
      </w:r>
      <w:r w:rsidR="000D5C86" w:rsidRPr="00AB6F6A">
        <w:rPr>
          <w:color w:val="auto"/>
        </w:rPr>
        <w:t>Руководители подразделений</w:t>
      </w:r>
      <w:r w:rsidR="008B7359" w:rsidRPr="00AB6F6A">
        <w:rPr>
          <w:color w:val="auto"/>
        </w:rPr>
        <w:t xml:space="preserve"> </w:t>
      </w:r>
      <w:r w:rsidRPr="00AB6F6A">
        <w:rPr>
          <w:color w:val="auto"/>
        </w:rPr>
        <w:t xml:space="preserve">при эксплуатации эвакуационных путей, эвакуационных и аварийных выходов </w:t>
      </w:r>
      <w:r w:rsidR="00EC5093" w:rsidRPr="00AB6F6A">
        <w:rPr>
          <w:color w:val="auto"/>
        </w:rPr>
        <w:t xml:space="preserve">в занимаемых помещениях обеспечивают </w:t>
      </w:r>
      <w:r w:rsidRPr="00AB6F6A">
        <w:rPr>
          <w:color w:val="auto"/>
        </w:rPr>
        <w:t>выполнение требований пожарной безопасности</w:t>
      </w:r>
      <w:r w:rsidR="00B87B54" w:rsidRPr="00AB6F6A">
        <w:rPr>
          <w:color w:val="auto"/>
        </w:rPr>
        <w:t>.</w:t>
      </w:r>
    </w:p>
    <w:p w14:paraId="4A86A3C4" w14:textId="3EE3DD00" w:rsidR="003D1DBB" w:rsidRPr="00AB6F6A" w:rsidRDefault="00A14D50" w:rsidP="00E91BDF">
      <w:pPr>
        <w:pStyle w:val="33111"/>
        <w:numPr>
          <w:ilvl w:val="0"/>
          <w:numId w:val="0"/>
        </w:numPr>
        <w:ind w:left="710"/>
        <w:rPr>
          <w:color w:val="auto"/>
        </w:rPr>
      </w:pPr>
      <w:r w:rsidRPr="00AB6F6A">
        <w:rPr>
          <w:color w:val="auto"/>
        </w:rPr>
        <w:t>4.1.</w:t>
      </w:r>
      <w:r w:rsidRPr="00AB6F6A">
        <w:rPr>
          <w:color w:val="auto"/>
        </w:rPr>
        <w:tab/>
        <w:t>Запрещается</w:t>
      </w:r>
      <w:r w:rsidR="003D1DBB" w:rsidRPr="00AB6F6A">
        <w:rPr>
          <w:color w:val="auto"/>
        </w:rPr>
        <w:t>:</w:t>
      </w:r>
    </w:p>
    <w:p w14:paraId="7DD1DC3F" w14:textId="3AF0CCD0" w:rsidR="00E15ACD" w:rsidRPr="00AB6F6A" w:rsidRDefault="003D1DBB" w:rsidP="00E91BDF">
      <w:pPr>
        <w:pStyle w:val="33111"/>
        <w:numPr>
          <w:ilvl w:val="0"/>
          <w:numId w:val="0"/>
        </w:numPr>
        <w:tabs>
          <w:tab w:val="left" w:pos="1134"/>
        </w:tabs>
        <w:ind w:firstLine="710"/>
        <w:rPr>
          <w:color w:val="auto"/>
        </w:rPr>
      </w:pPr>
      <w:proofErr w:type="gramStart"/>
      <w:r w:rsidRPr="00AB6F6A">
        <w:rPr>
          <w:color w:val="auto"/>
        </w:rPr>
        <w:t>-</w:t>
      </w:r>
      <w:r w:rsidR="00A14D50" w:rsidRPr="00AB6F6A">
        <w:rPr>
          <w:color w:val="auto"/>
        </w:rPr>
        <w:tab/>
      </w:r>
      <w:r w:rsidRPr="00AB6F6A">
        <w:rPr>
          <w:color w:val="auto"/>
        </w:rPr>
        <w:t>р</w:t>
      </w:r>
      <w:r w:rsidR="00E15ACD" w:rsidRPr="00AB6F6A">
        <w:rPr>
          <w:color w:val="auto"/>
        </w:rPr>
        <w:t>азмещать (устанавливать) на путях эвакуации и эвакуационных выходах (в том числе в проходах, коридорах, тамбурах, в лифтовых холлах, на лестничных площадках, ма</w:t>
      </w:r>
      <w:r w:rsidRPr="00AB6F6A">
        <w:rPr>
          <w:color w:val="auto"/>
        </w:rPr>
        <w:t>ршах лестниц, в дверных проемах</w:t>
      </w:r>
      <w:r w:rsidR="00E15ACD" w:rsidRPr="00AB6F6A">
        <w:rPr>
          <w:color w:val="auto"/>
        </w:rPr>
        <w:t xml:space="preserve">) различные изделия, оборудование, отходы, мусор и другие предметы, препятствующие безопасной эвакуации, а также блокировать двери эвакуационных выходов; </w:t>
      </w:r>
      <w:proofErr w:type="gramEnd"/>
    </w:p>
    <w:p w14:paraId="76FB579E" w14:textId="18C2E2AB" w:rsidR="00E15ACD" w:rsidRPr="00AB6F6A" w:rsidRDefault="003D1DBB" w:rsidP="00E91BDF">
      <w:pPr>
        <w:pStyle w:val="33111"/>
        <w:numPr>
          <w:ilvl w:val="0"/>
          <w:numId w:val="0"/>
        </w:numPr>
        <w:tabs>
          <w:tab w:val="left" w:pos="1134"/>
        </w:tabs>
        <w:ind w:firstLine="710"/>
        <w:rPr>
          <w:color w:val="auto"/>
        </w:rPr>
      </w:pPr>
      <w:r w:rsidRPr="00AB6F6A">
        <w:rPr>
          <w:color w:val="auto"/>
        </w:rPr>
        <w:t>-</w:t>
      </w:r>
      <w:r w:rsidR="00A14D50" w:rsidRPr="00AB6F6A">
        <w:rPr>
          <w:color w:val="auto"/>
        </w:rPr>
        <w:tab/>
      </w:r>
      <w:r w:rsidR="00E15ACD" w:rsidRPr="00AB6F6A">
        <w:rPr>
          <w:color w:val="auto"/>
        </w:rPr>
        <w:t>устраивать в тамбурах выходов из здани</w:t>
      </w:r>
      <w:r w:rsidRPr="00AB6F6A">
        <w:rPr>
          <w:color w:val="auto"/>
        </w:rPr>
        <w:t>я</w:t>
      </w:r>
      <w:r w:rsidR="00E15ACD" w:rsidRPr="00AB6F6A">
        <w:rPr>
          <w:color w:val="auto"/>
        </w:rPr>
        <w:t xml:space="preserve"> сушилки и вешалки для одежды, гардеробы, а также хранить (в том числе временно) инвентарь и материалы; </w:t>
      </w:r>
    </w:p>
    <w:p w14:paraId="235D369F" w14:textId="2EEF4E8F" w:rsidR="00E15ACD" w:rsidRPr="00AB6F6A" w:rsidRDefault="003D1DBB" w:rsidP="00E91BDF">
      <w:pPr>
        <w:pStyle w:val="33111"/>
        <w:numPr>
          <w:ilvl w:val="0"/>
          <w:numId w:val="0"/>
        </w:numPr>
        <w:tabs>
          <w:tab w:val="left" w:pos="1134"/>
        </w:tabs>
        <w:ind w:firstLine="710"/>
        <w:rPr>
          <w:color w:val="auto"/>
        </w:rPr>
      </w:pPr>
      <w:r w:rsidRPr="00AB6F6A">
        <w:rPr>
          <w:color w:val="auto"/>
        </w:rPr>
        <w:t>-</w:t>
      </w:r>
      <w:r w:rsidR="00A14D50" w:rsidRPr="00AB6F6A">
        <w:rPr>
          <w:color w:val="auto"/>
        </w:rPr>
        <w:tab/>
      </w:r>
      <w:r w:rsidR="00E15ACD" w:rsidRPr="00AB6F6A">
        <w:rPr>
          <w:color w:val="auto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</w:t>
      </w:r>
      <w:r w:rsidRPr="00AB6F6A">
        <w:rPr>
          <w:color w:val="auto"/>
        </w:rPr>
        <w:t>,</w:t>
      </w:r>
      <w:r w:rsidR="00E15ACD" w:rsidRPr="00AB6F6A">
        <w:rPr>
          <w:color w:val="auto"/>
        </w:rPr>
        <w:t xml:space="preserve"> </w:t>
      </w:r>
      <w:r w:rsidRPr="00AB6F6A">
        <w:rPr>
          <w:color w:val="auto"/>
        </w:rPr>
        <w:t>устанавливать приспособления, препятствующие нормальному закрыванию противопожарных или противодымных дверей (устройств)</w:t>
      </w:r>
      <w:r w:rsidR="00032DDB">
        <w:rPr>
          <w:color w:val="auto"/>
        </w:rPr>
        <w:t>.</w:t>
      </w:r>
    </w:p>
    <w:p w14:paraId="7EF89B00" w14:textId="7DD4BB46" w:rsidR="00E15ACD" w:rsidRPr="00AB6F6A" w:rsidRDefault="003D1DBB" w:rsidP="00E91BDF">
      <w:pPr>
        <w:pStyle w:val="33111"/>
        <w:numPr>
          <w:ilvl w:val="0"/>
          <w:numId w:val="0"/>
        </w:numPr>
        <w:tabs>
          <w:tab w:val="left" w:pos="1276"/>
        </w:tabs>
        <w:ind w:firstLine="710"/>
        <w:rPr>
          <w:color w:val="auto"/>
        </w:rPr>
      </w:pPr>
      <w:r w:rsidRPr="00AB6F6A">
        <w:rPr>
          <w:color w:val="auto"/>
        </w:rPr>
        <w:t>4.</w:t>
      </w:r>
      <w:r w:rsidR="00EC5093" w:rsidRPr="00AB6F6A">
        <w:rPr>
          <w:color w:val="auto"/>
        </w:rPr>
        <w:t>2</w:t>
      </w:r>
      <w:r w:rsidRPr="00AB6F6A">
        <w:rPr>
          <w:color w:val="auto"/>
        </w:rPr>
        <w:t>.</w:t>
      </w:r>
      <w:r w:rsidR="00A14D50" w:rsidRPr="00AB6F6A">
        <w:rPr>
          <w:color w:val="auto"/>
        </w:rPr>
        <w:tab/>
      </w:r>
      <w:r w:rsidR="00B87B54" w:rsidRPr="00AB6F6A">
        <w:rPr>
          <w:color w:val="auto"/>
        </w:rPr>
        <w:t>При расстановке в помещениях технологического, выставочного и другого оборудования соблюдать</w:t>
      </w:r>
      <w:r w:rsidR="00A14D50" w:rsidRPr="00AB6F6A">
        <w:rPr>
          <w:color w:val="auto"/>
        </w:rPr>
        <w:t xml:space="preserve"> </w:t>
      </w:r>
      <w:r w:rsidR="00EC5093" w:rsidRPr="00AB6F6A">
        <w:rPr>
          <w:color w:val="auto"/>
        </w:rPr>
        <w:t>ширин</w:t>
      </w:r>
      <w:r w:rsidR="00B87B54" w:rsidRPr="00AB6F6A">
        <w:rPr>
          <w:color w:val="auto"/>
        </w:rPr>
        <w:t>у</w:t>
      </w:r>
      <w:r w:rsidR="00EC5093" w:rsidRPr="00AB6F6A">
        <w:rPr>
          <w:color w:val="auto"/>
        </w:rPr>
        <w:t xml:space="preserve"> путей эвакуации и эвакуационных выходов</w:t>
      </w:r>
      <w:r w:rsidR="00B87B54" w:rsidRPr="00AB6F6A">
        <w:rPr>
          <w:color w:val="auto"/>
        </w:rPr>
        <w:t>, установленную нормативными требованиями</w:t>
      </w:r>
      <w:r w:rsidR="00EC5093" w:rsidRPr="00AB6F6A">
        <w:rPr>
          <w:color w:val="auto"/>
        </w:rPr>
        <w:t>.</w:t>
      </w:r>
      <w:r w:rsidR="00E15ACD" w:rsidRPr="00AB6F6A">
        <w:rPr>
          <w:color w:val="auto"/>
        </w:rPr>
        <w:t xml:space="preserve"> </w:t>
      </w:r>
    </w:p>
    <w:p w14:paraId="5C0A9AE9" w14:textId="77777777" w:rsidR="00610C08" w:rsidRPr="00AB6F6A" w:rsidRDefault="00610C08" w:rsidP="00E91BDF">
      <w:pPr>
        <w:pStyle w:val="33111"/>
        <w:numPr>
          <w:ilvl w:val="0"/>
          <w:numId w:val="0"/>
        </w:numPr>
        <w:ind w:left="710"/>
        <w:rPr>
          <w:color w:val="auto"/>
        </w:rPr>
      </w:pPr>
      <w:bookmarkStart w:id="19" w:name="_Toc185925293"/>
      <w:bookmarkStart w:id="20" w:name="_Toc185925289"/>
    </w:p>
    <w:p w14:paraId="023F3DF5" w14:textId="1A97E6A1" w:rsidR="00342CF5" w:rsidRPr="00AB6F6A" w:rsidRDefault="00FB5EB1" w:rsidP="008A0E08">
      <w:pPr>
        <w:pStyle w:val="13"/>
        <w:numPr>
          <w:ilvl w:val="1"/>
          <w:numId w:val="5"/>
        </w:numPr>
        <w:spacing w:before="0" w:after="0"/>
        <w:ind w:left="0" w:firstLine="0"/>
        <w:jc w:val="center"/>
        <w:rPr>
          <w:b/>
        </w:rPr>
      </w:pPr>
      <w:r w:rsidRPr="00AB6F6A">
        <w:rPr>
          <w:b/>
        </w:rPr>
        <w:t xml:space="preserve"> </w:t>
      </w:r>
      <w:r w:rsidR="00414B7A" w:rsidRPr="00AB6F6A">
        <w:rPr>
          <w:b/>
        </w:rPr>
        <w:t>Пути доступа подразделений пожарной охраны в здание</w:t>
      </w:r>
    </w:p>
    <w:p w14:paraId="31007C40" w14:textId="77777777" w:rsidR="00EB34B8" w:rsidRPr="00AB6F6A" w:rsidRDefault="00EB34B8" w:rsidP="000E673C">
      <w:pPr>
        <w:pStyle w:val="13"/>
        <w:spacing w:before="0" w:after="0"/>
        <w:ind w:firstLine="0"/>
        <w:rPr>
          <w:b/>
        </w:rPr>
      </w:pPr>
    </w:p>
    <w:p w14:paraId="55544158" w14:textId="77777777" w:rsidR="00934CA5" w:rsidRPr="000E318C" w:rsidRDefault="00934CA5" w:rsidP="00934CA5">
      <w:pPr>
        <w:pStyle w:val="33111"/>
        <w:numPr>
          <w:ilvl w:val="1"/>
          <w:numId w:val="4"/>
        </w:numPr>
        <w:tabs>
          <w:tab w:val="left" w:pos="1276"/>
        </w:tabs>
        <w:ind w:left="0" w:firstLine="709"/>
        <w:rPr>
          <w:color w:val="auto"/>
        </w:rPr>
      </w:pPr>
      <w:r w:rsidRPr="000E318C">
        <w:rPr>
          <w:color w:val="auto"/>
        </w:rPr>
        <w:t>В здании объекта защиты Томского НИМЦ имеется:</w:t>
      </w:r>
    </w:p>
    <w:p w14:paraId="1C5BBCB0" w14:textId="391009ED" w:rsidR="00934CA5" w:rsidRPr="000E318C" w:rsidRDefault="000E318C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ч</w:t>
      </w:r>
      <w:r w:rsidR="00934CA5" w:rsidRPr="000E318C">
        <w:rPr>
          <w:color w:val="auto"/>
          <w:szCs w:val="24"/>
        </w:rPr>
        <w:t>етыре входа в здание, расположенные на первом этаже (центральный -  с ул. ул. Московский тракт; три входа с  тыльной стороны здания);</w:t>
      </w:r>
    </w:p>
    <w:p w14:paraId="06627F1D" w14:textId="036DF2A4" w:rsidR="00934CA5" w:rsidRPr="000E318C" w:rsidRDefault="000E318C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ч</w:t>
      </w:r>
      <w:r w:rsidR="00934CA5" w:rsidRPr="000E318C">
        <w:rPr>
          <w:color w:val="auto"/>
          <w:szCs w:val="24"/>
        </w:rPr>
        <w:t>етыре входа в подвал, из них: три с улицы (тыльная сторона здания). Один вход с фойе первого этажа здания;</w:t>
      </w:r>
    </w:p>
    <w:p w14:paraId="0BB3207A" w14:textId="6BAAB18C" w:rsidR="00934CA5" w:rsidRPr="000E318C" w:rsidRDefault="000E318C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lastRenderedPageBreak/>
        <w:t>д</w:t>
      </w:r>
      <w:r w:rsidR="00934CA5" w:rsidRPr="000E318C">
        <w:rPr>
          <w:color w:val="auto"/>
          <w:szCs w:val="24"/>
        </w:rPr>
        <w:t>ва входа в чердачные помещения с третьего этажа в левой и правой части здания, при этом чердачные помещения разделены;</w:t>
      </w:r>
    </w:p>
    <w:p w14:paraId="1120412D" w14:textId="1D642AAF" w:rsidR="00934CA5" w:rsidRPr="000E318C" w:rsidRDefault="000E318C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о</w:t>
      </w:r>
      <w:r w:rsidR="00934CA5" w:rsidRPr="000E318C">
        <w:rPr>
          <w:color w:val="auto"/>
          <w:szCs w:val="24"/>
        </w:rPr>
        <w:t>дин выход на кровлю здания по металлической лестнице, расположенной с тыльной стороны здания.</w:t>
      </w:r>
    </w:p>
    <w:p w14:paraId="10BF1DD8" w14:textId="77777777" w:rsidR="00FB5EB1" w:rsidRPr="00AB6F6A" w:rsidRDefault="00FB5EB1" w:rsidP="007865CB">
      <w:pPr>
        <w:pStyle w:val="13"/>
        <w:spacing w:before="0" w:after="0"/>
        <w:ind w:firstLine="709"/>
        <w:rPr>
          <w:szCs w:val="24"/>
        </w:rPr>
      </w:pPr>
    </w:p>
    <w:p w14:paraId="22DD7641" w14:textId="6792595E" w:rsidR="00A77D5C" w:rsidRPr="00AB6F6A" w:rsidRDefault="00A77D5C" w:rsidP="005A77C3">
      <w:pPr>
        <w:pStyle w:val="2211"/>
        <w:numPr>
          <w:ilvl w:val="0"/>
          <w:numId w:val="4"/>
        </w:numPr>
        <w:spacing w:before="0" w:after="0"/>
        <w:ind w:left="0" w:right="685" w:firstLine="709"/>
        <w:jc w:val="center"/>
        <w:rPr>
          <w:szCs w:val="24"/>
        </w:rPr>
      </w:pPr>
      <w:r w:rsidRPr="00AB6F6A">
        <w:rPr>
          <w:szCs w:val="24"/>
        </w:rPr>
        <w:t>Порядок осмотра и закрытия помещений по окончании работы (рабочего дня)</w:t>
      </w:r>
      <w:bookmarkEnd w:id="19"/>
    </w:p>
    <w:p w14:paraId="74B8D430" w14:textId="77777777" w:rsidR="005F7E02" w:rsidRPr="00AB6F6A" w:rsidRDefault="005F7E02" w:rsidP="000636E3">
      <w:pPr>
        <w:pStyle w:val="13"/>
        <w:spacing w:before="0" w:after="0"/>
      </w:pPr>
    </w:p>
    <w:p w14:paraId="7EA5C0CF" w14:textId="4AB8E042" w:rsidR="00A35AEC" w:rsidRPr="00AB6F6A" w:rsidRDefault="00A35AEC" w:rsidP="00E91BDF">
      <w:pPr>
        <w:pStyle w:val="33111"/>
        <w:numPr>
          <w:ilvl w:val="1"/>
          <w:numId w:val="4"/>
        </w:numPr>
        <w:tabs>
          <w:tab w:val="left" w:pos="1276"/>
        </w:tabs>
        <w:rPr>
          <w:color w:val="auto"/>
        </w:rPr>
      </w:pPr>
      <w:r w:rsidRPr="00AB6F6A">
        <w:rPr>
          <w:color w:val="auto"/>
        </w:rPr>
        <w:t>Работник, последний покидающий помещение, по окончании рабочего дня обязан:</w:t>
      </w:r>
    </w:p>
    <w:p w14:paraId="37E2BE95" w14:textId="77777777" w:rsidR="00A35AEC" w:rsidRPr="00AB6F6A" w:rsidRDefault="00A35AEC" w:rsidP="001A1B4F">
      <w:pPr>
        <w:pStyle w:val="33111"/>
        <w:numPr>
          <w:ilvl w:val="0"/>
          <w:numId w:val="20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>проконтролировать отключение всех электронагревательных приборов, компьютеров, многофункциональных устройств, аппаратуры, за исключением электрооборудования и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14:paraId="10B63DDD" w14:textId="77777777" w:rsidR="00A35AEC" w:rsidRPr="00AB6F6A" w:rsidRDefault="00A35AEC" w:rsidP="001A1B4F">
      <w:pPr>
        <w:pStyle w:val="33111"/>
        <w:numPr>
          <w:ilvl w:val="0"/>
          <w:numId w:val="20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>закрыть  окна, форточки, двери, ведущие в другие помещения;</w:t>
      </w:r>
    </w:p>
    <w:p w14:paraId="3A6FF1B2" w14:textId="77777777" w:rsidR="00A35AEC" w:rsidRPr="00AB6F6A" w:rsidRDefault="00A35AEC" w:rsidP="001A1B4F">
      <w:pPr>
        <w:pStyle w:val="33111"/>
        <w:numPr>
          <w:ilvl w:val="0"/>
          <w:numId w:val="20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>провести сбор в специальную закрытую тару и удаление из помещения для дальнейшей утилизации отработанных легковоспламеняющихся и горючих жидкостей;</w:t>
      </w:r>
    </w:p>
    <w:p w14:paraId="73980C28" w14:textId="77777777" w:rsidR="00A35AEC" w:rsidRPr="00AB6F6A" w:rsidRDefault="00A35AEC" w:rsidP="001A1B4F">
      <w:pPr>
        <w:pStyle w:val="33111"/>
        <w:numPr>
          <w:ilvl w:val="0"/>
          <w:numId w:val="20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>выключить рабочее освещение;</w:t>
      </w:r>
    </w:p>
    <w:p w14:paraId="2B175A36" w14:textId="77777777" w:rsidR="00A35AEC" w:rsidRPr="00AB6F6A" w:rsidRDefault="00A35AEC" w:rsidP="001A1B4F">
      <w:pPr>
        <w:pStyle w:val="33111"/>
        <w:numPr>
          <w:ilvl w:val="0"/>
          <w:numId w:val="20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>закрыть входную дверь на ключ (опломбировать или опечатать помещение при необходимости);</w:t>
      </w:r>
    </w:p>
    <w:p w14:paraId="39EC90E0" w14:textId="412C5C28" w:rsidR="00A35AEC" w:rsidRPr="00AB6F6A" w:rsidRDefault="00A35AEC" w:rsidP="001A1B4F">
      <w:pPr>
        <w:pStyle w:val="33111"/>
        <w:numPr>
          <w:ilvl w:val="0"/>
          <w:numId w:val="20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ключи от запираемого помещения сдать на вахту (дежурный медицинский пост), с записью в </w:t>
      </w:r>
      <w:r w:rsidR="00C60CD5" w:rsidRPr="00AB6F6A">
        <w:rPr>
          <w:color w:val="auto"/>
        </w:rPr>
        <w:t>«Журнале выдачи и возврата ключей».</w:t>
      </w:r>
    </w:p>
    <w:p w14:paraId="437EB140" w14:textId="3F97282C" w:rsidR="00A35AEC" w:rsidRPr="00AB6F6A" w:rsidRDefault="00E91BDF" w:rsidP="00E91BDF">
      <w:pPr>
        <w:pStyle w:val="33111"/>
        <w:numPr>
          <w:ilvl w:val="0"/>
          <w:numId w:val="0"/>
        </w:numPr>
        <w:tabs>
          <w:tab w:val="left" w:pos="1276"/>
        </w:tabs>
        <w:ind w:firstLine="710"/>
        <w:rPr>
          <w:color w:val="auto"/>
        </w:rPr>
      </w:pPr>
      <w:r w:rsidRPr="00AB6F6A">
        <w:rPr>
          <w:color w:val="auto"/>
        </w:rPr>
        <w:t>2.</w:t>
      </w:r>
      <w:r w:rsidRPr="00AB6F6A">
        <w:rPr>
          <w:color w:val="auto"/>
        </w:rPr>
        <w:tab/>
      </w:r>
      <w:r w:rsidR="00A35AEC" w:rsidRPr="00AB6F6A">
        <w:rPr>
          <w:color w:val="auto"/>
        </w:rPr>
        <w:t>Ответственны</w:t>
      </w:r>
      <w:r w:rsidR="000E5753" w:rsidRPr="00AB6F6A">
        <w:rPr>
          <w:color w:val="auto"/>
        </w:rPr>
        <w:t>е</w:t>
      </w:r>
      <w:r w:rsidR="00A35AEC" w:rsidRPr="00AB6F6A">
        <w:rPr>
          <w:color w:val="auto"/>
        </w:rPr>
        <w:t xml:space="preserve"> за </w:t>
      </w:r>
      <w:r w:rsidR="000E5753" w:rsidRPr="00AB6F6A">
        <w:rPr>
          <w:color w:val="auto"/>
        </w:rPr>
        <w:t>соблюдение</w:t>
      </w:r>
      <w:r w:rsidR="00A35AEC" w:rsidRPr="00AB6F6A">
        <w:rPr>
          <w:color w:val="auto"/>
        </w:rPr>
        <w:t xml:space="preserve"> требований пожарной безопасности после окончания работы (рабочего дня), а также перед наступлением выходных и праздничных дней обязан</w:t>
      </w:r>
      <w:r w:rsidR="000C558D">
        <w:rPr>
          <w:color w:val="auto"/>
        </w:rPr>
        <w:t>ы</w:t>
      </w:r>
      <w:r w:rsidR="00A35AEC" w:rsidRPr="00AB6F6A">
        <w:rPr>
          <w:color w:val="auto"/>
        </w:rPr>
        <w:t xml:space="preserve"> проверить внешним визуальным осмотром помещения (рабочие места) на предмет соответствия, требованиям пожарной безопасности, в части:</w:t>
      </w:r>
    </w:p>
    <w:p w14:paraId="6E62AFDA" w14:textId="7E2A57D5" w:rsidR="00A35AEC" w:rsidRPr="00AB6F6A" w:rsidRDefault="00994473" w:rsidP="009610B3">
      <w:pPr>
        <w:pStyle w:val="33111"/>
        <w:numPr>
          <w:ilvl w:val="0"/>
          <w:numId w:val="0"/>
        </w:numPr>
        <w:tabs>
          <w:tab w:val="left" w:pos="993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</w:r>
      <w:r w:rsidR="00A35AEC" w:rsidRPr="00AB6F6A">
        <w:rPr>
          <w:color w:val="auto"/>
        </w:rPr>
        <w:t xml:space="preserve">освобождения эвакуационных путей, выходов; </w:t>
      </w:r>
    </w:p>
    <w:p w14:paraId="5B012299" w14:textId="3978835C" w:rsidR="00A35AEC" w:rsidRPr="00AB6F6A" w:rsidRDefault="00994473" w:rsidP="009610B3">
      <w:pPr>
        <w:pStyle w:val="33111"/>
        <w:numPr>
          <w:ilvl w:val="0"/>
          <w:numId w:val="0"/>
        </w:numPr>
        <w:tabs>
          <w:tab w:val="left" w:pos="993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</w:r>
      <w:r w:rsidR="00A35AEC" w:rsidRPr="00AB6F6A">
        <w:rPr>
          <w:color w:val="auto"/>
        </w:rPr>
        <w:t>обеспечения беспрепятственного подхода к первичным средствам пожаротушения, в занимаемых помещениях (коридорах).</w:t>
      </w:r>
    </w:p>
    <w:p w14:paraId="5CE26DE9" w14:textId="77777777" w:rsidR="00342CF5" w:rsidRPr="00AB6F6A" w:rsidRDefault="00342CF5" w:rsidP="000636E3">
      <w:pPr>
        <w:pStyle w:val="13"/>
        <w:tabs>
          <w:tab w:val="left" w:pos="1276"/>
        </w:tabs>
        <w:spacing w:before="0" w:after="0"/>
        <w:ind w:firstLine="0"/>
        <w:rPr>
          <w:color w:val="auto"/>
        </w:rPr>
      </w:pPr>
    </w:p>
    <w:p w14:paraId="3CB6CB1A" w14:textId="361807E7" w:rsidR="000C4311" w:rsidRPr="00AB6F6A" w:rsidRDefault="000C4311" w:rsidP="001A1B4F">
      <w:pPr>
        <w:pStyle w:val="2211"/>
        <w:numPr>
          <w:ilvl w:val="0"/>
          <w:numId w:val="19"/>
        </w:numPr>
        <w:spacing w:before="0" w:after="0"/>
        <w:ind w:left="0"/>
        <w:jc w:val="center"/>
        <w:rPr>
          <w:color w:val="auto"/>
        </w:rPr>
      </w:pPr>
      <w:bookmarkStart w:id="21" w:name="_Toc102659917"/>
      <w:bookmarkStart w:id="22" w:name="_Toc185925314"/>
      <w:bookmarkStart w:id="23" w:name="_Hlk206074755"/>
      <w:r w:rsidRPr="00AB6F6A">
        <w:rPr>
          <w:color w:val="auto"/>
          <w:szCs w:val="24"/>
        </w:rPr>
        <w:t>Обязанности и действия работников при пожар</w:t>
      </w:r>
      <w:bookmarkEnd w:id="21"/>
      <w:bookmarkEnd w:id="22"/>
      <w:r w:rsidRPr="00AB6F6A">
        <w:rPr>
          <w:color w:val="auto"/>
          <w:szCs w:val="24"/>
        </w:rPr>
        <w:t>е</w:t>
      </w:r>
    </w:p>
    <w:p w14:paraId="71B1230E" w14:textId="77777777" w:rsidR="005F7E02" w:rsidRPr="00AB6F6A" w:rsidRDefault="005F7E02" w:rsidP="000636E3">
      <w:pPr>
        <w:pStyle w:val="13"/>
        <w:spacing w:before="0" w:after="0"/>
      </w:pPr>
    </w:p>
    <w:p w14:paraId="438A379D" w14:textId="30016D4C" w:rsidR="009F1C17" w:rsidRPr="00AB6F6A" w:rsidRDefault="009F1C17" w:rsidP="009F1C17">
      <w:pPr>
        <w:pStyle w:val="33111"/>
        <w:numPr>
          <w:ilvl w:val="1"/>
          <w:numId w:val="34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color w:val="auto"/>
        </w:rPr>
        <w:t>Работники</w:t>
      </w:r>
      <w:r w:rsidR="00FC1520">
        <w:rPr>
          <w:color w:val="auto"/>
        </w:rPr>
        <w:t xml:space="preserve"> объекта защиты Томского НИМЦ</w:t>
      </w:r>
      <w:r w:rsidRPr="00AB6F6A">
        <w:rPr>
          <w:color w:val="auto"/>
        </w:rPr>
        <w:t xml:space="preserve">, представители сторонней (подрядной) организации, при обнаружении пожара или признаков горения в здании, помещении (задымление, запах гари, повышение температуры воздуха и др.), обязаны: </w:t>
      </w:r>
    </w:p>
    <w:p w14:paraId="28845F06" w14:textId="77777777" w:rsidR="009F1C17" w:rsidRPr="00AB6F6A" w:rsidRDefault="009F1C17" w:rsidP="009F1C17">
      <w:pPr>
        <w:pStyle w:val="33111"/>
        <w:numPr>
          <w:ilvl w:val="0"/>
          <w:numId w:val="35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>немедленно сообщить в пожарную охрану по телефону «01» (с городского телефона) или «112» или «101» (с мобильного телефона). При этом необходимо назвать точный адрес, наименование объекта, сообщить Ф.И.О. и номер телефона, с которого производится сообщение о пожаре;</w:t>
      </w:r>
    </w:p>
    <w:p w14:paraId="793E2C9D" w14:textId="77777777" w:rsidR="009F1C17" w:rsidRPr="00AB6F6A" w:rsidRDefault="009F1C17" w:rsidP="009F1C17">
      <w:pPr>
        <w:pStyle w:val="33111"/>
        <w:numPr>
          <w:ilvl w:val="0"/>
          <w:numId w:val="35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>немедленно оповестить о пожаре или его признаках людей, находящихся в соседних помещениях и о необходимости покинуть опасную зону – голосом, либо нажатием ручного пожарного извещателя системы автоматической пожарной сигнализации, установленного, как правило, возле эвакуационного выхода с этажа или эвакуационного выхода из здания;</w:t>
      </w:r>
    </w:p>
    <w:p w14:paraId="61426F28" w14:textId="77777777" w:rsidR="009F1C17" w:rsidRPr="00AB6F6A" w:rsidRDefault="009F1C17" w:rsidP="009F1C17">
      <w:pPr>
        <w:pStyle w:val="33111"/>
        <w:numPr>
          <w:ilvl w:val="0"/>
          <w:numId w:val="35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>сообщить о пожаре непосредственному руководителю;</w:t>
      </w:r>
    </w:p>
    <w:p w14:paraId="4CAF2F91" w14:textId="77777777" w:rsidR="009F1C17" w:rsidRPr="00AB6F6A" w:rsidRDefault="009F1C17" w:rsidP="009F1C17">
      <w:pPr>
        <w:pStyle w:val="33111"/>
        <w:numPr>
          <w:ilvl w:val="0"/>
          <w:numId w:val="35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lastRenderedPageBreak/>
        <w:t>эвакуацию производить согласно плану эвакуации через ближайший эвакуационный выход непосредственно наружу, либо по лестницам, предназначенным для эвакуации людей при пожаре;</w:t>
      </w:r>
    </w:p>
    <w:p w14:paraId="77C0A5F0" w14:textId="77777777" w:rsidR="009F1C17" w:rsidRPr="00AB6F6A" w:rsidRDefault="009F1C17" w:rsidP="009F1C17">
      <w:pPr>
        <w:pStyle w:val="33111"/>
        <w:numPr>
          <w:ilvl w:val="0"/>
          <w:numId w:val="35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>используя средства индивидуальной защиты органов дыхания и зрения принять посильные меры по эвакуации работников из помещений (опасной зоны) и в целом из здания, направив их к эвакуационным выходам;</w:t>
      </w:r>
    </w:p>
    <w:p w14:paraId="34AAE758" w14:textId="77777777" w:rsidR="009F1C17" w:rsidRPr="00AB6F6A" w:rsidRDefault="009F1C17" w:rsidP="009F1C17">
      <w:pPr>
        <w:pStyle w:val="33111"/>
        <w:numPr>
          <w:ilvl w:val="0"/>
          <w:numId w:val="35"/>
        </w:numPr>
        <w:tabs>
          <w:tab w:val="left" w:pos="993"/>
        </w:tabs>
        <w:ind w:left="0" w:firstLine="709"/>
        <w:rPr>
          <w:color w:val="auto"/>
        </w:rPr>
      </w:pPr>
      <w:r w:rsidRPr="00AB6F6A">
        <w:rPr>
          <w:color w:val="auto"/>
        </w:rPr>
        <w:t>к тушению следует приступать только в случае отсутствия угрозы для жизни и здоровья. Самостоятельное тушение допускается только в начальной стадии возникновения пожара, когда очаг его незначителен, и к нему можно безопасно подойти на расстояние подачи огнетушащих веществ.</w:t>
      </w:r>
    </w:p>
    <w:p w14:paraId="1B79D7E3" w14:textId="77777777" w:rsidR="009F1C17" w:rsidRPr="00AB6F6A" w:rsidRDefault="009F1C17" w:rsidP="009F1C17">
      <w:pPr>
        <w:pStyle w:val="33111"/>
        <w:numPr>
          <w:ilvl w:val="1"/>
          <w:numId w:val="34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color w:val="auto"/>
        </w:rPr>
        <w:t>Работники, принимающие участие в тушении пожара, должны быть обеспечены средствами индивидуальной защиты органов дыхания и зрения человека от опасных факторов пожара, обязаны учитывать и проводить мероприятия по защите от поражений электрическим током, отравлений, ожогов и от возможных обрушений конструкций.</w:t>
      </w:r>
    </w:p>
    <w:p w14:paraId="2C5BECCB" w14:textId="77777777" w:rsidR="009F1C17" w:rsidRPr="00AB6F6A" w:rsidRDefault="009F1C17" w:rsidP="009F1C17">
      <w:pPr>
        <w:pStyle w:val="33111"/>
        <w:numPr>
          <w:ilvl w:val="1"/>
          <w:numId w:val="34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color w:val="auto"/>
        </w:rPr>
        <w:t>Отключение электроэнергии в здании имеет право производить – инженер-энергетик (работник, имеющий соответствующую квалификацию и допуск к работе), которые обязаны  своевременно производить отключение электроэнергии от потребителей.</w:t>
      </w:r>
    </w:p>
    <w:p w14:paraId="5D97EC9B" w14:textId="77777777" w:rsidR="009F1C17" w:rsidRPr="00AB6F6A" w:rsidRDefault="009F1C17" w:rsidP="009F1C17">
      <w:pPr>
        <w:pStyle w:val="33111"/>
        <w:numPr>
          <w:ilvl w:val="1"/>
          <w:numId w:val="34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Лицам, находящимся в здании, при невозможности эвакуации из помещения необходимо: </w:t>
      </w:r>
    </w:p>
    <w:p w14:paraId="285CCD61" w14:textId="77777777" w:rsidR="009F1C17" w:rsidRPr="00AB6F6A" w:rsidRDefault="009F1C17" w:rsidP="000E318C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  <w:t xml:space="preserve">сообщить в пожарную охрану по телефону «01» или «112» или «101» , своему руководителю или дежурному персоналу, при этом указать номер помещения, этаж или местонахождение, а также количество людей, находящихся в помещении; </w:t>
      </w:r>
    </w:p>
    <w:p w14:paraId="0B3FB844" w14:textId="77777777" w:rsidR="009F1C17" w:rsidRPr="00AB6F6A" w:rsidRDefault="009F1C17" w:rsidP="000E318C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  <w:t xml:space="preserve">закрыть и уплотнить подручными материалами двери и окна (для предотвращения проникновения в помещение дыма/огня), обесточить электроприборы; </w:t>
      </w:r>
    </w:p>
    <w:p w14:paraId="268CBAC2" w14:textId="77777777" w:rsidR="009F1C17" w:rsidRPr="00AB6F6A" w:rsidRDefault="009F1C17" w:rsidP="000E318C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  <w:t xml:space="preserve">ожидать прибытия подразделений пожарной охраны и подавать сигналы о своем нахождении в здании. </w:t>
      </w:r>
    </w:p>
    <w:p w14:paraId="7FE564D6" w14:textId="77777777" w:rsidR="009F1C17" w:rsidRPr="00AB6F6A" w:rsidRDefault="009F1C17" w:rsidP="009F1C17">
      <w:pPr>
        <w:pStyle w:val="33111"/>
        <w:numPr>
          <w:ilvl w:val="1"/>
          <w:numId w:val="34"/>
        </w:numPr>
        <w:tabs>
          <w:tab w:val="left" w:pos="1276"/>
        </w:tabs>
        <w:ind w:left="0" w:firstLine="709"/>
        <w:rPr>
          <w:color w:val="auto"/>
        </w:rPr>
      </w:pPr>
      <w:r w:rsidRPr="00AB6F6A">
        <w:rPr>
          <w:color w:val="auto"/>
        </w:rPr>
        <w:t>В случае проникновения дыма в помещение использовать индивидуальное средство защиты органов дыхания (при наличии).</w:t>
      </w:r>
    </w:p>
    <w:p w14:paraId="54B1C974" w14:textId="77777777" w:rsidR="009F1C17" w:rsidRPr="00AB6F6A" w:rsidRDefault="009F1C17" w:rsidP="000636E3">
      <w:pPr>
        <w:pStyle w:val="13"/>
        <w:spacing w:before="0" w:after="0"/>
      </w:pPr>
    </w:p>
    <w:p w14:paraId="5F1F8058" w14:textId="7C7EBFEE" w:rsidR="00121E04" w:rsidRPr="00AB6F6A" w:rsidRDefault="00121E04" w:rsidP="001A1B4F">
      <w:pPr>
        <w:pStyle w:val="2211"/>
        <w:numPr>
          <w:ilvl w:val="0"/>
          <w:numId w:val="19"/>
        </w:numPr>
        <w:spacing w:before="0" w:after="0"/>
        <w:ind w:left="0"/>
        <w:jc w:val="center"/>
        <w:rPr>
          <w:color w:val="auto"/>
        </w:rPr>
      </w:pPr>
      <w:bookmarkStart w:id="24" w:name="_Toc185925312"/>
      <w:bookmarkStart w:id="25" w:name="_Toc102659916"/>
      <w:bookmarkStart w:id="26" w:name="_Hlk206074867"/>
      <w:bookmarkEnd w:id="23"/>
      <w:r w:rsidRPr="00AB6F6A">
        <w:rPr>
          <w:color w:val="auto"/>
          <w:szCs w:val="24"/>
        </w:rPr>
        <w:t xml:space="preserve">Порядок действий дежурного персонала при получении сигналов о пожаре и неисправности </w:t>
      </w:r>
      <w:r w:rsidR="00B150B8" w:rsidRPr="00AB6F6A">
        <w:rPr>
          <w:color w:val="auto"/>
          <w:szCs w:val="24"/>
        </w:rPr>
        <w:t>системы</w:t>
      </w:r>
      <w:r w:rsidRPr="00AB6F6A">
        <w:rPr>
          <w:color w:val="auto"/>
          <w:szCs w:val="24"/>
        </w:rPr>
        <w:t xml:space="preserve"> </w:t>
      </w:r>
      <w:bookmarkEnd w:id="24"/>
      <w:r w:rsidR="00B150B8" w:rsidRPr="00AB6F6A">
        <w:rPr>
          <w:color w:val="auto"/>
          <w:szCs w:val="24"/>
        </w:rPr>
        <w:t>автоматической пожарной сигнализации</w:t>
      </w:r>
      <w:r w:rsidRPr="00AB6F6A">
        <w:rPr>
          <w:color w:val="auto"/>
          <w:szCs w:val="24"/>
        </w:rPr>
        <w:t>.</w:t>
      </w:r>
    </w:p>
    <w:p w14:paraId="23C9C761" w14:textId="77777777" w:rsidR="000E5753" w:rsidRPr="00AB6F6A" w:rsidRDefault="000E5753" w:rsidP="000636E3">
      <w:pPr>
        <w:pStyle w:val="13"/>
        <w:spacing w:before="0" w:after="0"/>
        <w:rPr>
          <w:b/>
        </w:rPr>
      </w:pPr>
    </w:p>
    <w:bookmarkEnd w:id="25"/>
    <w:p w14:paraId="52472A09" w14:textId="75017D1B" w:rsidR="006972AA" w:rsidRPr="00AB6F6A" w:rsidRDefault="006972AA" w:rsidP="001A1B4F">
      <w:pPr>
        <w:pStyle w:val="a4"/>
        <w:numPr>
          <w:ilvl w:val="1"/>
          <w:numId w:val="19"/>
        </w:numPr>
        <w:jc w:val="center"/>
        <w:rPr>
          <w:b/>
          <w:color w:val="auto"/>
          <w:szCs w:val="24"/>
        </w:rPr>
      </w:pPr>
      <w:r w:rsidRPr="00AB6F6A">
        <w:rPr>
          <w:b/>
          <w:color w:val="auto"/>
          <w:szCs w:val="24"/>
          <w:u w:val="single"/>
        </w:rPr>
        <w:t xml:space="preserve">Дежурный персонал </w:t>
      </w:r>
      <w:r w:rsidR="004303BE" w:rsidRPr="00AB6F6A">
        <w:rPr>
          <w:b/>
          <w:color w:val="auto"/>
          <w:szCs w:val="24"/>
          <w:u w:val="single"/>
        </w:rPr>
        <w:t xml:space="preserve">на посту охраны  </w:t>
      </w:r>
      <w:r w:rsidR="00410F8B" w:rsidRPr="00AB6F6A">
        <w:rPr>
          <w:b/>
          <w:color w:val="auto"/>
          <w:szCs w:val="24"/>
          <w:u w:val="single"/>
        </w:rPr>
        <w:t>обязан:</w:t>
      </w:r>
    </w:p>
    <w:p w14:paraId="2BEF29A4" w14:textId="77777777" w:rsidR="00E41452" w:rsidRPr="00AB6F6A" w:rsidRDefault="00E41452" w:rsidP="000636E3">
      <w:pPr>
        <w:pStyle w:val="a4"/>
        <w:tabs>
          <w:tab w:val="left" w:pos="1276"/>
        </w:tabs>
        <w:ind w:left="0" w:firstLine="0"/>
        <w:jc w:val="center"/>
        <w:rPr>
          <w:b/>
          <w:color w:val="auto"/>
          <w:szCs w:val="24"/>
        </w:rPr>
      </w:pPr>
    </w:p>
    <w:p w14:paraId="3E3EBBA4" w14:textId="571FB75F" w:rsidR="00A40F5F" w:rsidRDefault="002E0115" w:rsidP="001A1B4F">
      <w:pPr>
        <w:pStyle w:val="33111"/>
        <w:numPr>
          <w:ilvl w:val="0"/>
          <w:numId w:val="22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При </w:t>
      </w:r>
      <w:r w:rsidR="00FC1520" w:rsidRPr="00AA581D">
        <w:rPr>
          <w:color w:val="auto"/>
        </w:rPr>
        <w:t xml:space="preserve">поступлении сигнала </w:t>
      </w:r>
      <w:r w:rsidR="00FC1520">
        <w:rPr>
          <w:color w:val="auto"/>
        </w:rPr>
        <w:t>(</w:t>
      </w:r>
      <w:r w:rsidR="00FC1520" w:rsidRPr="00AA581D">
        <w:rPr>
          <w:color w:val="auto"/>
        </w:rPr>
        <w:t>светового, звукового</w:t>
      </w:r>
      <w:r w:rsidR="00FC1520">
        <w:rPr>
          <w:color w:val="auto"/>
        </w:rPr>
        <w:t>)</w:t>
      </w:r>
      <w:r w:rsidR="00FC1520" w:rsidRPr="00AA581D">
        <w:rPr>
          <w:color w:val="auto"/>
        </w:rPr>
        <w:t xml:space="preserve"> о пожаре</w:t>
      </w:r>
      <w:r w:rsidR="00FC1520">
        <w:rPr>
          <w:color w:val="auto"/>
        </w:rPr>
        <w:t>:</w:t>
      </w:r>
    </w:p>
    <w:p w14:paraId="1112CB75" w14:textId="26420841" w:rsidR="00FC1520" w:rsidRDefault="00FC1520" w:rsidP="00D83AB7">
      <w:pPr>
        <w:pStyle w:val="33111"/>
        <w:numPr>
          <w:ilvl w:val="1"/>
          <w:numId w:val="38"/>
        </w:numPr>
        <w:tabs>
          <w:tab w:val="left" w:pos="1276"/>
        </w:tabs>
        <w:ind w:left="0" w:firstLine="709"/>
        <w:rPr>
          <w:color w:val="auto"/>
        </w:rPr>
      </w:pPr>
      <w:r>
        <w:rPr>
          <w:color w:val="auto"/>
        </w:rPr>
        <w:t>На</w:t>
      </w:r>
      <w:r w:rsidRPr="00AA581D">
        <w:rPr>
          <w:color w:val="auto"/>
        </w:rPr>
        <w:t xml:space="preserve"> приёмно-контрольном приборе </w:t>
      </w:r>
      <w:r>
        <w:rPr>
          <w:color w:val="auto"/>
        </w:rPr>
        <w:t>(</w:t>
      </w:r>
      <w:r w:rsidRPr="00AA581D">
        <w:rPr>
          <w:color w:val="auto"/>
        </w:rPr>
        <w:t xml:space="preserve">«Астра – 8945 </w:t>
      </w:r>
      <w:proofErr w:type="spellStart"/>
      <w:r w:rsidRPr="00AA581D">
        <w:rPr>
          <w:color w:val="auto"/>
        </w:rPr>
        <w:t>Pro</w:t>
      </w:r>
      <w:proofErr w:type="spellEnd"/>
      <w:r w:rsidRPr="00AA581D">
        <w:rPr>
          <w:color w:val="auto"/>
        </w:rPr>
        <w:t>»</w:t>
      </w:r>
      <w:r>
        <w:rPr>
          <w:color w:val="auto"/>
        </w:rPr>
        <w:t>) о</w:t>
      </w:r>
      <w:r w:rsidRPr="00AA581D">
        <w:rPr>
          <w:color w:val="auto"/>
        </w:rPr>
        <w:t>пределить помещени</w:t>
      </w:r>
      <w:proofErr w:type="gramStart"/>
      <w:r w:rsidRPr="00AA581D">
        <w:rPr>
          <w:color w:val="auto"/>
        </w:rPr>
        <w:t>е(</w:t>
      </w:r>
      <w:proofErr w:type="gramEnd"/>
      <w:r w:rsidRPr="00AA581D">
        <w:rPr>
          <w:color w:val="auto"/>
        </w:rPr>
        <w:t>я), в котором сработала автоматическая пожарная сигнализация (далее – АПС)</w:t>
      </w:r>
      <w:r w:rsidR="00D83AB7">
        <w:rPr>
          <w:color w:val="auto"/>
        </w:rPr>
        <w:t>;</w:t>
      </w:r>
    </w:p>
    <w:p w14:paraId="0DDDCC45" w14:textId="167321D4" w:rsidR="00410F8B" w:rsidRDefault="00410F8B" w:rsidP="00D83AB7">
      <w:pPr>
        <w:pStyle w:val="33111"/>
        <w:numPr>
          <w:ilvl w:val="1"/>
          <w:numId w:val="38"/>
        </w:numPr>
        <w:tabs>
          <w:tab w:val="left" w:pos="1276"/>
        </w:tabs>
        <w:ind w:left="0" w:firstLine="709"/>
        <w:rPr>
          <w:color w:val="auto"/>
        </w:rPr>
      </w:pPr>
      <w:r w:rsidRPr="00D83AB7">
        <w:rPr>
          <w:color w:val="auto"/>
        </w:rPr>
        <w:t>Взяв средство индивидуальной защиты</w:t>
      </w:r>
      <w:r w:rsidR="00684C45" w:rsidRPr="00D83AB7">
        <w:rPr>
          <w:color w:val="auto"/>
        </w:rPr>
        <w:t xml:space="preserve"> органов дыхания и зрения (далее – средство индивидуальной защиты)</w:t>
      </w:r>
      <w:r w:rsidRPr="00D83AB7">
        <w:rPr>
          <w:color w:val="auto"/>
        </w:rPr>
        <w:t>,  фонарь, проследовать к месту, откуда поступил сигнал</w:t>
      </w:r>
      <w:r w:rsidR="00D83AB7">
        <w:rPr>
          <w:color w:val="auto"/>
        </w:rPr>
        <w:t>;</w:t>
      </w:r>
    </w:p>
    <w:p w14:paraId="10F22A38" w14:textId="77777777" w:rsidR="00410F8B" w:rsidRPr="00D83AB7" w:rsidRDefault="00410F8B" w:rsidP="00D83AB7">
      <w:pPr>
        <w:pStyle w:val="33111"/>
        <w:numPr>
          <w:ilvl w:val="1"/>
          <w:numId w:val="38"/>
        </w:numPr>
        <w:tabs>
          <w:tab w:val="left" w:pos="1276"/>
        </w:tabs>
        <w:ind w:left="0" w:firstLine="709"/>
        <w:rPr>
          <w:color w:val="auto"/>
        </w:rPr>
      </w:pPr>
      <w:r w:rsidRPr="00D83AB7">
        <w:rPr>
          <w:color w:val="auto"/>
        </w:rPr>
        <w:t>Выяснить, установить причины и обстоятельства срабатывания АПС (пожар, ложное срабатывание, отключение электроэнергии и т.п.).</w:t>
      </w:r>
    </w:p>
    <w:p w14:paraId="03EA00C0" w14:textId="77777777" w:rsidR="008C62C2" w:rsidRPr="00AB6F6A" w:rsidRDefault="00DB2AEB" w:rsidP="001A1B4F">
      <w:pPr>
        <w:pStyle w:val="33111"/>
        <w:numPr>
          <w:ilvl w:val="0"/>
          <w:numId w:val="22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При обнаружении пожара: </w:t>
      </w:r>
    </w:p>
    <w:p w14:paraId="79ACBEB7" w14:textId="7F7B10A3" w:rsidR="00994473" w:rsidRPr="00AB6F6A" w:rsidRDefault="002E0115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Н</w:t>
      </w:r>
      <w:r w:rsidR="006972AA" w:rsidRPr="00AB6F6A">
        <w:rPr>
          <w:color w:val="auto"/>
        </w:rPr>
        <w:t xml:space="preserve">емедленно вызвать пожарную охрану по телефону </w:t>
      </w:r>
      <w:r w:rsidR="00FD4A9E" w:rsidRPr="00AB6F6A">
        <w:rPr>
          <w:color w:val="auto"/>
        </w:rPr>
        <w:t xml:space="preserve">«01» (с городского телефона) или «112» или «101» (с мобильного телефона), </w:t>
      </w:r>
      <w:r w:rsidR="006972AA" w:rsidRPr="00AB6F6A">
        <w:rPr>
          <w:color w:val="auto"/>
        </w:rPr>
        <w:t>при этом необходимо назвать адрес объекта, место возникновения пожара, свою фамилию</w:t>
      </w:r>
      <w:r w:rsidR="00C21F12" w:rsidRPr="00AB6F6A">
        <w:rPr>
          <w:color w:val="auto"/>
        </w:rPr>
        <w:t>.</w:t>
      </w:r>
    </w:p>
    <w:p w14:paraId="06BE6D0D" w14:textId="4533AB6F" w:rsidR="006972AA" w:rsidRPr="00AB6F6A" w:rsidRDefault="00CD0C2F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lastRenderedPageBreak/>
        <w:t>Е</w:t>
      </w:r>
      <w:r w:rsidR="006972AA" w:rsidRPr="00AB6F6A">
        <w:rPr>
          <w:color w:val="auto"/>
        </w:rPr>
        <w:t xml:space="preserve">сли </w:t>
      </w:r>
      <w:r w:rsidR="007073A2" w:rsidRPr="00AB6F6A">
        <w:rPr>
          <w:color w:val="auto"/>
        </w:rPr>
        <w:t xml:space="preserve">система оповещения и управления эвакуацией людей (далее – </w:t>
      </w:r>
      <w:r w:rsidR="006972AA" w:rsidRPr="00AB6F6A">
        <w:rPr>
          <w:color w:val="auto"/>
        </w:rPr>
        <w:t>СОУЭ</w:t>
      </w:r>
      <w:r w:rsidR="007073A2" w:rsidRPr="00AB6F6A">
        <w:rPr>
          <w:color w:val="auto"/>
        </w:rPr>
        <w:t>)</w:t>
      </w:r>
      <w:r w:rsidR="006972AA" w:rsidRPr="00AB6F6A">
        <w:rPr>
          <w:color w:val="auto"/>
        </w:rPr>
        <w:t xml:space="preserve"> не сработала, оповестить находящихся на объекте людей, </w:t>
      </w:r>
      <w:proofErr w:type="gramStart"/>
      <w:r w:rsidR="006972AA" w:rsidRPr="00AB6F6A">
        <w:rPr>
          <w:color w:val="auto"/>
        </w:rPr>
        <w:t>задейств</w:t>
      </w:r>
      <w:r w:rsidR="00132E95" w:rsidRPr="00AB6F6A">
        <w:rPr>
          <w:color w:val="auto"/>
        </w:rPr>
        <w:t>овав ручной пожарный извещатель</w:t>
      </w:r>
      <w:proofErr w:type="gramEnd"/>
      <w:r w:rsidR="00132E95" w:rsidRPr="00AB6F6A">
        <w:rPr>
          <w:color w:val="auto"/>
        </w:rPr>
        <w:t>.</w:t>
      </w:r>
    </w:p>
    <w:p w14:paraId="526A47BD" w14:textId="46C6EEF0" w:rsidR="006972AA" w:rsidRPr="00AB6F6A" w:rsidRDefault="00CD0C2F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У</w:t>
      </w:r>
      <w:r w:rsidR="006972AA" w:rsidRPr="00AB6F6A">
        <w:rPr>
          <w:color w:val="auto"/>
        </w:rPr>
        <w:t>бедиться, что двери эвакуационных выходов, системы контроля и управления доступом и турникеты разблокированы, либо разблокировать их вручную, принять меры по безопасной эвакуации людей из здания</w:t>
      </w:r>
      <w:r w:rsidR="00132E95" w:rsidRPr="00AB6F6A">
        <w:rPr>
          <w:color w:val="auto"/>
        </w:rPr>
        <w:t>.</w:t>
      </w:r>
    </w:p>
    <w:p w14:paraId="7E9C76E8" w14:textId="77777777" w:rsidR="00DB2AEB" w:rsidRPr="00AB6F6A" w:rsidRDefault="00DB2AEB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Открыть ворота, для въезда пожарных подразделений.</w:t>
      </w:r>
    </w:p>
    <w:p w14:paraId="524F0A75" w14:textId="3BD19CFE" w:rsidR="006972AA" w:rsidRPr="00AB6F6A" w:rsidRDefault="00CD0C2F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О</w:t>
      </w:r>
      <w:r w:rsidR="006972AA" w:rsidRPr="00AB6F6A">
        <w:rPr>
          <w:color w:val="auto"/>
        </w:rPr>
        <w:t xml:space="preserve">повестить </w:t>
      </w:r>
      <w:r w:rsidR="00A02D02" w:rsidRPr="00AB6F6A">
        <w:rPr>
          <w:color w:val="auto"/>
        </w:rPr>
        <w:t>инженера</w:t>
      </w:r>
      <w:r w:rsidR="00DB2AEB" w:rsidRPr="00AB6F6A">
        <w:rPr>
          <w:color w:val="auto"/>
        </w:rPr>
        <w:t xml:space="preserve"> - </w:t>
      </w:r>
      <w:r w:rsidR="00A02D02" w:rsidRPr="00AB6F6A">
        <w:rPr>
          <w:color w:val="auto"/>
        </w:rPr>
        <w:t xml:space="preserve">энергетика, </w:t>
      </w:r>
      <w:r w:rsidR="006972AA" w:rsidRPr="00AB6F6A">
        <w:rPr>
          <w:color w:val="auto"/>
        </w:rPr>
        <w:t>специалиста по пожарной безопасности отдела комплексной безопасности Томского НИМЦ, по телефон</w:t>
      </w:r>
      <w:r w:rsidR="00A02D02" w:rsidRPr="00AB6F6A">
        <w:rPr>
          <w:color w:val="auto"/>
        </w:rPr>
        <w:t>ам</w:t>
      </w:r>
      <w:r w:rsidR="006972AA" w:rsidRPr="00AB6F6A">
        <w:rPr>
          <w:color w:val="auto"/>
        </w:rPr>
        <w:t>, указанн</w:t>
      </w:r>
      <w:r w:rsidR="00A02D02" w:rsidRPr="00AB6F6A">
        <w:rPr>
          <w:color w:val="auto"/>
        </w:rPr>
        <w:t>ым</w:t>
      </w:r>
      <w:r w:rsidR="006972AA" w:rsidRPr="00AB6F6A">
        <w:rPr>
          <w:color w:val="auto"/>
        </w:rPr>
        <w:t xml:space="preserve"> в списке оповещения</w:t>
      </w:r>
      <w:r w:rsidR="00132E95" w:rsidRPr="00AB6F6A">
        <w:rPr>
          <w:color w:val="auto"/>
        </w:rPr>
        <w:t>.</w:t>
      </w:r>
    </w:p>
    <w:p w14:paraId="62FA63E0" w14:textId="52C4E13E" w:rsidR="009E0A37" w:rsidRPr="00AB6F6A" w:rsidRDefault="009E0A37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Участвовать в эвакуации людей из здания, а также обеспечивать сохранность эвакуированных материальных ценностей</w:t>
      </w:r>
      <w:r w:rsidR="00132E95" w:rsidRPr="00AB6F6A">
        <w:rPr>
          <w:color w:val="auto"/>
        </w:rPr>
        <w:t>.</w:t>
      </w:r>
      <w:r w:rsidRPr="00AB6F6A">
        <w:rPr>
          <w:color w:val="auto"/>
        </w:rPr>
        <w:t xml:space="preserve"> </w:t>
      </w:r>
    </w:p>
    <w:p w14:paraId="66A506B6" w14:textId="73462666" w:rsidR="006972AA" w:rsidRPr="00AB6F6A" w:rsidRDefault="00CD0C2F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У</w:t>
      </w:r>
      <w:r w:rsidR="006972AA" w:rsidRPr="00AB6F6A">
        <w:rPr>
          <w:color w:val="auto"/>
        </w:rPr>
        <w:t>далить за пределы опасной зоны всех работников, и иных лиц, не участвующих в тушении пожара</w:t>
      </w:r>
      <w:r w:rsidR="00132E95" w:rsidRPr="00AB6F6A">
        <w:rPr>
          <w:color w:val="auto"/>
        </w:rPr>
        <w:t>.</w:t>
      </w:r>
    </w:p>
    <w:p w14:paraId="5555B68E" w14:textId="1D198EC8" w:rsidR="006972AA" w:rsidRPr="00AB6F6A" w:rsidRDefault="00CD0C2F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П</w:t>
      </w:r>
      <w:r w:rsidR="006972AA" w:rsidRPr="00AB6F6A">
        <w:rPr>
          <w:color w:val="auto"/>
        </w:rPr>
        <w:t>риступить к тушению очага пожара на начальной стадии первичными средствами пожаротушения (огнетушителями)</w:t>
      </w:r>
      <w:r w:rsidR="00240E60" w:rsidRPr="00AB6F6A">
        <w:rPr>
          <w:color w:val="auto"/>
        </w:rPr>
        <w:t>.</w:t>
      </w:r>
      <w:r w:rsidR="006972AA" w:rsidRPr="00AB6F6A">
        <w:rPr>
          <w:color w:val="auto"/>
        </w:rPr>
        <w:t xml:space="preserve"> Все действия по тушению очага пожара проводить только на начальной стадии и при отсутствии угрозы жизни и здоровью.</w:t>
      </w:r>
      <w:r w:rsidR="00240E60" w:rsidRPr="00AB6F6A">
        <w:rPr>
          <w:color w:val="auto"/>
        </w:rPr>
        <w:t xml:space="preserve"> Внутренний противопожарный водопровод использовать после отключения электропитания.</w:t>
      </w:r>
    </w:p>
    <w:p w14:paraId="544935D5" w14:textId="1134EECE" w:rsidR="006972AA" w:rsidRPr="00AB6F6A" w:rsidRDefault="006972AA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По прибытии подразделения пожарной охраны к месту пожара проинформировать руководителя тушения пожара:</w:t>
      </w:r>
    </w:p>
    <w:p w14:paraId="10FB3519" w14:textId="77777777" w:rsidR="006972AA" w:rsidRPr="00AB6F6A" w:rsidRDefault="006972AA" w:rsidP="001A1B4F">
      <w:pPr>
        <w:pStyle w:val="33111"/>
        <w:numPr>
          <w:ilvl w:val="0"/>
          <w:numId w:val="23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о месте (об очаге) пожара, опасных факторах пожара и нахождении людей в опасной зоне (в здании в целом); </w:t>
      </w:r>
    </w:p>
    <w:p w14:paraId="1030A83F" w14:textId="4D49FC08" w:rsidR="006972AA" w:rsidRPr="00AB6F6A" w:rsidRDefault="006972AA" w:rsidP="001A1B4F">
      <w:pPr>
        <w:pStyle w:val="33111"/>
        <w:numPr>
          <w:ilvl w:val="0"/>
          <w:numId w:val="23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о предпринятых мерах по </w:t>
      </w:r>
      <w:r w:rsidR="00EC6CB0" w:rsidRPr="00AB6F6A">
        <w:rPr>
          <w:color w:val="auto"/>
        </w:rPr>
        <w:t xml:space="preserve">эвакуации людей и </w:t>
      </w:r>
      <w:r w:rsidRPr="00AB6F6A">
        <w:rPr>
          <w:color w:val="auto"/>
        </w:rPr>
        <w:t xml:space="preserve">тушению пожара, конструктивных и технологических особенностях объекта, а также другие сведения, необходимые для успешной ликвидации пожара; </w:t>
      </w:r>
    </w:p>
    <w:p w14:paraId="35B33A26" w14:textId="6BEE24A7" w:rsidR="006972AA" w:rsidRPr="00AB6F6A" w:rsidRDefault="006972AA" w:rsidP="001A1B4F">
      <w:pPr>
        <w:pStyle w:val="33111"/>
        <w:numPr>
          <w:ilvl w:val="0"/>
          <w:numId w:val="23"/>
        </w:numPr>
        <w:tabs>
          <w:tab w:val="left" w:pos="1134"/>
        </w:tabs>
        <w:ind w:left="0" w:firstLine="709"/>
        <w:rPr>
          <w:color w:val="auto"/>
        </w:rPr>
      </w:pPr>
      <w:proofErr w:type="gramStart"/>
      <w:r w:rsidRPr="00AB6F6A">
        <w:rPr>
          <w:color w:val="auto"/>
        </w:rPr>
        <w:t>о хранящихся на объекте защиты опасных (взрывоопасных), взрывчатых, сильнодействующих ядовитых веществах, а также иных сведениях, необходимых для обеспечения безопасности личного состава, привлекаемого для тушения пожара и проведения, связанных с ними первоочередн</w:t>
      </w:r>
      <w:r w:rsidR="00ED3666" w:rsidRPr="00AB6F6A">
        <w:rPr>
          <w:color w:val="auto"/>
        </w:rPr>
        <w:t>ых аварийно-спасательных работ.</w:t>
      </w:r>
      <w:proofErr w:type="gramEnd"/>
    </w:p>
    <w:p w14:paraId="23CCED96" w14:textId="4AB0418D" w:rsidR="00DB2AEB" w:rsidRPr="00AB6F6A" w:rsidRDefault="008C62C2" w:rsidP="001A1B4F">
      <w:pPr>
        <w:pStyle w:val="33111"/>
        <w:numPr>
          <w:ilvl w:val="0"/>
          <w:numId w:val="22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При обнаружении </w:t>
      </w:r>
      <w:r w:rsidR="00DB2AEB" w:rsidRPr="00AB6F6A">
        <w:rPr>
          <w:color w:val="auto"/>
        </w:rPr>
        <w:t>неисправности</w:t>
      </w:r>
      <w:r w:rsidR="00B150B8" w:rsidRPr="00AB6F6A">
        <w:rPr>
          <w:color w:val="auto"/>
        </w:rPr>
        <w:t>, нецелевых срабатывани</w:t>
      </w:r>
      <w:r w:rsidR="00976E6F" w:rsidRPr="00AB6F6A">
        <w:rPr>
          <w:color w:val="auto"/>
        </w:rPr>
        <w:t>ях</w:t>
      </w:r>
      <w:r w:rsidR="00DB2AEB" w:rsidRPr="00AB6F6A">
        <w:rPr>
          <w:color w:val="auto"/>
        </w:rPr>
        <w:t xml:space="preserve"> </w:t>
      </w:r>
      <w:r w:rsidR="00B150B8" w:rsidRPr="00AB6F6A">
        <w:rPr>
          <w:color w:val="auto"/>
        </w:rPr>
        <w:t>системы автоматической пожарной сигнализации</w:t>
      </w:r>
      <w:r w:rsidR="00DB2AEB" w:rsidRPr="00AB6F6A">
        <w:rPr>
          <w:color w:val="auto"/>
        </w:rPr>
        <w:t>:</w:t>
      </w:r>
    </w:p>
    <w:p w14:paraId="583EC370" w14:textId="4E8FE334" w:rsidR="005F07A2" w:rsidRPr="00AB6F6A" w:rsidRDefault="005F07A2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Установить, зафиксировать предполагаемую причину нецелевого срабатывания.</w:t>
      </w:r>
    </w:p>
    <w:p w14:paraId="4293EA7D" w14:textId="77777777" w:rsidR="00267F24" w:rsidRPr="00AB6F6A" w:rsidRDefault="00E41452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В случае отсутствия признаков пожара или задымления произвести в штатном режиме СБРОС пожарной тревоги </w:t>
      </w:r>
      <w:r w:rsidR="00267F24" w:rsidRPr="00AB6F6A">
        <w:rPr>
          <w:color w:val="auto"/>
        </w:rPr>
        <w:t xml:space="preserve">(электронный ключ, рядом с прибором). </w:t>
      </w:r>
    </w:p>
    <w:p w14:paraId="799851AA" w14:textId="3F978B43" w:rsidR="00E41452" w:rsidRPr="00AB6F6A" w:rsidRDefault="00267F24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С</w:t>
      </w:r>
      <w:r w:rsidR="00E41452" w:rsidRPr="00AB6F6A">
        <w:rPr>
          <w:color w:val="auto"/>
        </w:rPr>
        <w:t>ообщить об этом факте:</w:t>
      </w:r>
    </w:p>
    <w:p w14:paraId="6B1E08C6" w14:textId="77777777" w:rsidR="00E41452" w:rsidRPr="00AB6F6A" w:rsidRDefault="00E41452" w:rsidP="001A1B4F">
      <w:pPr>
        <w:pStyle w:val="33111"/>
        <w:numPr>
          <w:ilvl w:val="0"/>
          <w:numId w:val="23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в подразделение пожарной охраны, назвав соответствующий адрес объекта, для отмены автоматического вызова пожарной охраны на объект, в связи с установлением факта ложного срабатывания АПС; </w:t>
      </w:r>
    </w:p>
    <w:p w14:paraId="7A437B1A" w14:textId="61CEDE9B" w:rsidR="00E41452" w:rsidRPr="00AB6F6A" w:rsidRDefault="00E41452" w:rsidP="001A1B4F">
      <w:pPr>
        <w:pStyle w:val="33111"/>
        <w:numPr>
          <w:ilvl w:val="0"/>
          <w:numId w:val="23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специалисту по пожарной безопасности отдела комплексной безопасности Томского НИМЦ </w:t>
      </w:r>
      <w:r w:rsidR="005F07A2" w:rsidRPr="00AB6F6A">
        <w:rPr>
          <w:color w:val="auto"/>
        </w:rPr>
        <w:t>(при его отсутствии - заведующему отделом комплексной безопасности), по телефонам, указанным в списке оповещения</w:t>
      </w:r>
      <w:r w:rsidRPr="00AB6F6A">
        <w:rPr>
          <w:color w:val="auto"/>
        </w:rPr>
        <w:t xml:space="preserve">. </w:t>
      </w:r>
    </w:p>
    <w:p w14:paraId="142557CC" w14:textId="29322106" w:rsidR="00E41452" w:rsidRPr="00AB6F6A" w:rsidRDefault="00E41452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В случае невозможности в штатном режиме произвести СБРОС пожарной тревоги при повторных ложных срабатываниях/неисправностях АПС проинформировать о таких фактах обслуживающую организацию</w:t>
      </w:r>
      <w:r w:rsidR="005F07A2" w:rsidRPr="00AB6F6A">
        <w:rPr>
          <w:color w:val="auto"/>
        </w:rPr>
        <w:t xml:space="preserve">, внести запись в журнал учета неисправностей АПС, </w:t>
      </w:r>
      <w:r w:rsidR="005F07A2" w:rsidRPr="00AB6F6A">
        <w:rPr>
          <w:color w:val="auto"/>
        </w:rPr>
        <w:lastRenderedPageBreak/>
        <w:t>СОУЭ с указанием адресного извещателя, времени вызова специалиста обслуживающей организации</w:t>
      </w:r>
      <w:r w:rsidRPr="00AB6F6A">
        <w:rPr>
          <w:color w:val="auto"/>
        </w:rPr>
        <w:t xml:space="preserve"> и специалиста по пожарной безопасности отдела комплексной безопасности Томского НИМЦ.</w:t>
      </w:r>
    </w:p>
    <w:p w14:paraId="77A5DBC9" w14:textId="33BF482B" w:rsidR="00E41452" w:rsidRPr="00AB6F6A" w:rsidRDefault="00E41452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Организовать обратный допуск эвакуированных людей на объект</w:t>
      </w:r>
      <w:r w:rsidR="00132E95" w:rsidRPr="00AB6F6A">
        <w:rPr>
          <w:color w:val="auto"/>
        </w:rPr>
        <w:t>.</w:t>
      </w:r>
    </w:p>
    <w:p w14:paraId="30EDB471" w14:textId="5B365A1B" w:rsidR="00E41452" w:rsidRPr="00AB6F6A" w:rsidRDefault="00E41452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Продолжить осуществлять установленный пропускной и внутриобъектовый режим на объекте (территории)</w:t>
      </w:r>
      <w:r w:rsidR="00132E95" w:rsidRPr="00AB6F6A">
        <w:rPr>
          <w:color w:val="auto"/>
        </w:rPr>
        <w:t>.</w:t>
      </w:r>
    </w:p>
    <w:p w14:paraId="265925C8" w14:textId="56572D9F" w:rsidR="00A80657" w:rsidRPr="00AB6F6A" w:rsidRDefault="00A80657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При обнаружении на приборе «Панель-2-ПРО» </w:t>
      </w:r>
      <w:r w:rsidR="00A447A1" w:rsidRPr="00AB6F6A">
        <w:rPr>
          <w:color w:val="auto"/>
        </w:rPr>
        <w:t xml:space="preserve">индикации </w:t>
      </w:r>
      <w:r w:rsidRPr="00AB6F6A">
        <w:rPr>
          <w:color w:val="auto"/>
        </w:rPr>
        <w:t>«Неисправность»</w:t>
      </w:r>
      <w:r w:rsidR="00A447A1" w:rsidRPr="00AB6F6A">
        <w:rPr>
          <w:color w:val="auto"/>
        </w:rPr>
        <w:t xml:space="preserve"> (желтый цвет)</w:t>
      </w:r>
      <w:r w:rsidRPr="00AB6F6A">
        <w:rPr>
          <w:color w:val="auto"/>
        </w:rPr>
        <w:t xml:space="preserve"> </w:t>
      </w:r>
      <w:r w:rsidR="00A447A1" w:rsidRPr="00AB6F6A">
        <w:rPr>
          <w:color w:val="auto"/>
        </w:rPr>
        <w:t>д</w:t>
      </w:r>
      <w:r w:rsidRPr="00AB6F6A">
        <w:rPr>
          <w:color w:val="auto"/>
        </w:rPr>
        <w:t>ежурный персонал (вахтёр) по телефону сообщает на медицинский пост о необходимости заряда аккумуляторных батарей в браслетах</w:t>
      </w:r>
      <w:r w:rsidR="00132E95" w:rsidRPr="00AB6F6A">
        <w:rPr>
          <w:color w:val="auto"/>
        </w:rPr>
        <w:t>.</w:t>
      </w:r>
    </w:p>
    <w:p w14:paraId="40469681" w14:textId="77777777" w:rsidR="00DB5396" w:rsidRPr="00AB6F6A" w:rsidRDefault="00DB5396" w:rsidP="001A1B4F">
      <w:pPr>
        <w:pStyle w:val="33111"/>
        <w:numPr>
          <w:ilvl w:val="0"/>
          <w:numId w:val="24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О других неисправностях по телефону сообщает в обслуживающую организацию и специалисту по пожарной безопасности отдела комплексной безопасности Томского НИМЦ (при его отсутствии - заведующему отделом комплексной безопасности), по телефонам, указанным в списке оповещения. </w:t>
      </w:r>
    </w:p>
    <w:p w14:paraId="08452D4B" w14:textId="77777777" w:rsidR="00E41452" w:rsidRPr="00AB6F6A" w:rsidRDefault="00E41452" w:rsidP="009610B3">
      <w:pPr>
        <w:pStyle w:val="33111"/>
        <w:numPr>
          <w:ilvl w:val="0"/>
          <w:numId w:val="0"/>
        </w:numPr>
        <w:tabs>
          <w:tab w:val="left" w:pos="993"/>
        </w:tabs>
        <w:ind w:firstLine="709"/>
        <w:rPr>
          <w:color w:val="auto"/>
        </w:rPr>
      </w:pPr>
    </w:p>
    <w:p w14:paraId="190EB1CE" w14:textId="25EAAC17" w:rsidR="00E41452" w:rsidRPr="00AB6F6A" w:rsidRDefault="008C62C2" w:rsidP="000636E3">
      <w:pPr>
        <w:pStyle w:val="a4"/>
        <w:tabs>
          <w:tab w:val="left" w:pos="1276"/>
        </w:tabs>
        <w:ind w:left="0" w:firstLine="709"/>
        <w:jc w:val="center"/>
        <w:rPr>
          <w:b/>
          <w:color w:val="auto"/>
          <w:szCs w:val="24"/>
          <w:u w:val="single"/>
        </w:rPr>
      </w:pPr>
      <w:r w:rsidRPr="00AB6F6A">
        <w:rPr>
          <w:b/>
          <w:color w:val="auto"/>
          <w:szCs w:val="24"/>
          <w:u w:val="single"/>
        </w:rPr>
        <w:t>4.2.</w:t>
      </w:r>
      <w:r w:rsidRPr="00AB6F6A">
        <w:rPr>
          <w:b/>
          <w:color w:val="auto"/>
          <w:szCs w:val="24"/>
          <w:u w:val="single"/>
        </w:rPr>
        <w:tab/>
      </w:r>
      <w:r w:rsidR="0052777B" w:rsidRPr="00AB6F6A">
        <w:rPr>
          <w:b/>
          <w:color w:val="auto"/>
          <w:szCs w:val="24"/>
          <w:u w:val="single"/>
        </w:rPr>
        <w:t>Д</w:t>
      </w:r>
      <w:r w:rsidR="00ED3666" w:rsidRPr="00AB6F6A">
        <w:rPr>
          <w:b/>
          <w:color w:val="auto"/>
          <w:szCs w:val="24"/>
          <w:u w:val="single"/>
        </w:rPr>
        <w:t xml:space="preserve">ействия </w:t>
      </w:r>
      <w:r w:rsidR="00070B3A" w:rsidRPr="00AB6F6A">
        <w:rPr>
          <w:b/>
          <w:color w:val="auto"/>
          <w:szCs w:val="24"/>
          <w:u w:val="single"/>
        </w:rPr>
        <w:t xml:space="preserve">дежурного </w:t>
      </w:r>
      <w:r w:rsidR="00ED3666" w:rsidRPr="00AB6F6A">
        <w:rPr>
          <w:b/>
          <w:color w:val="auto"/>
          <w:szCs w:val="24"/>
          <w:u w:val="single"/>
        </w:rPr>
        <w:t>медицинского персонала</w:t>
      </w:r>
      <w:r w:rsidR="0052777B" w:rsidRPr="00AB6F6A">
        <w:rPr>
          <w:b/>
          <w:color w:val="auto"/>
          <w:szCs w:val="24"/>
          <w:u w:val="single"/>
        </w:rPr>
        <w:t>, при обнаружении пожара, признаков горения (задымления, запаха гари, повышения температуры воздуха и т.д.)</w:t>
      </w:r>
      <w:r w:rsidR="00ED3666" w:rsidRPr="00AB6F6A">
        <w:rPr>
          <w:b/>
          <w:color w:val="auto"/>
          <w:szCs w:val="24"/>
          <w:u w:val="single"/>
        </w:rPr>
        <w:t xml:space="preserve"> </w:t>
      </w:r>
    </w:p>
    <w:p w14:paraId="085594A4" w14:textId="77777777" w:rsidR="00E41452" w:rsidRPr="00AB6F6A" w:rsidRDefault="00E41452" w:rsidP="000636E3">
      <w:pPr>
        <w:pStyle w:val="a4"/>
        <w:tabs>
          <w:tab w:val="left" w:pos="1276"/>
        </w:tabs>
        <w:ind w:left="0" w:firstLine="0"/>
        <w:jc w:val="center"/>
        <w:rPr>
          <w:b/>
          <w:color w:val="auto"/>
          <w:szCs w:val="24"/>
        </w:rPr>
      </w:pPr>
    </w:p>
    <w:p w14:paraId="1C09345F" w14:textId="6A04803B" w:rsidR="00ED3666" w:rsidRPr="00AB6F6A" w:rsidRDefault="00ED3666" w:rsidP="001A1B4F">
      <w:pPr>
        <w:pStyle w:val="33111"/>
        <w:numPr>
          <w:ilvl w:val="0"/>
          <w:numId w:val="25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При обнаружении признаков горения, медицинский персонал обязан незамедлительно позвонить в </w:t>
      </w:r>
      <w:r w:rsidR="00A05FB8" w:rsidRPr="00AB6F6A">
        <w:rPr>
          <w:color w:val="auto"/>
        </w:rPr>
        <w:t>пожарную охрану</w:t>
      </w:r>
      <w:r w:rsidRPr="00AB6F6A">
        <w:rPr>
          <w:color w:val="auto"/>
        </w:rPr>
        <w:t xml:space="preserve"> по </w:t>
      </w:r>
      <w:r w:rsidR="00A05FB8" w:rsidRPr="00AB6F6A">
        <w:rPr>
          <w:color w:val="auto"/>
        </w:rPr>
        <w:t>телефону «01» (с городского телефона) или «112» или «101» (с мобильного телефона)</w:t>
      </w:r>
      <w:r w:rsidRPr="00AB6F6A">
        <w:rPr>
          <w:color w:val="auto"/>
        </w:rPr>
        <w:t>, сообщив адрес происшествия, расположения очага возгорания и свою фамилию.</w:t>
      </w:r>
    </w:p>
    <w:p w14:paraId="282AED3D" w14:textId="77777777" w:rsidR="00ED3666" w:rsidRPr="00AB6F6A" w:rsidRDefault="00ED3666" w:rsidP="001A1B4F">
      <w:pPr>
        <w:pStyle w:val="33111"/>
        <w:numPr>
          <w:ilvl w:val="0"/>
          <w:numId w:val="25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Если СОУЭ не сработала, оповестить находящихся на объекте людей, </w:t>
      </w:r>
      <w:proofErr w:type="gramStart"/>
      <w:r w:rsidRPr="00AB6F6A">
        <w:rPr>
          <w:color w:val="auto"/>
        </w:rPr>
        <w:t>задействовав ручной пожарный извещатель</w:t>
      </w:r>
      <w:proofErr w:type="gramEnd"/>
      <w:r w:rsidRPr="00AB6F6A">
        <w:rPr>
          <w:color w:val="auto"/>
        </w:rPr>
        <w:t>.</w:t>
      </w:r>
    </w:p>
    <w:p w14:paraId="11DC1701" w14:textId="77777777" w:rsidR="00ED3666" w:rsidRPr="00AB6F6A" w:rsidRDefault="00ED3666" w:rsidP="001A1B4F">
      <w:pPr>
        <w:pStyle w:val="33111"/>
        <w:numPr>
          <w:ilvl w:val="0"/>
          <w:numId w:val="25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Указав путь движения организовать эвакуацию пациентов.</w:t>
      </w:r>
    </w:p>
    <w:p w14:paraId="436B2CAC" w14:textId="1038E0A6" w:rsidR="00ED3666" w:rsidRPr="00AB6F6A" w:rsidRDefault="00ED3666" w:rsidP="001A1B4F">
      <w:pPr>
        <w:pStyle w:val="33111"/>
        <w:numPr>
          <w:ilvl w:val="0"/>
          <w:numId w:val="25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Надеть </w:t>
      </w:r>
      <w:r w:rsidR="00684C45" w:rsidRPr="00AB6F6A">
        <w:rPr>
          <w:color w:val="auto"/>
        </w:rPr>
        <w:t>средство индивидуальной защиты</w:t>
      </w:r>
      <w:r w:rsidRPr="00AB6F6A">
        <w:rPr>
          <w:color w:val="auto"/>
        </w:rPr>
        <w:t xml:space="preserve"> и осуществить проверку всех  палат (помещений) отделения.</w:t>
      </w:r>
    </w:p>
    <w:p w14:paraId="019D9BE1" w14:textId="310208D7" w:rsidR="00ED3666" w:rsidRPr="00AB6F6A" w:rsidRDefault="00BD239C" w:rsidP="001A1B4F">
      <w:pPr>
        <w:pStyle w:val="33111"/>
        <w:numPr>
          <w:ilvl w:val="0"/>
          <w:numId w:val="25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Проводить э</w:t>
      </w:r>
      <w:r w:rsidR="00ED3666" w:rsidRPr="00AB6F6A">
        <w:rPr>
          <w:color w:val="auto"/>
        </w:rPr>
        <w:t>вакуацию маломобильных пациентов необходимо на носилках с соблюдением мер и требований безопасности.</w:t>
      </w:r>
    </w:p>
    <w:p w14:paraId="224415B3" w14:textId="2F393AA4" w:rsidR="00ED3666" w:rsidRPr="00AB6F6A" w:rsidRDefault="00BD239C" w:rsidP="001A1B4F">
      <w:pPr>
        <w:pStyle w:val="33111"/>
        <w:numPr>
          <w:ilvl w:val="0"/>
          <w:numId w:val="25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Разместить э</w:t>
      </w:r>
      <w:r w:rsidR="00ED3666" w:rsidRPr="00AB6F6A">
        <w:rPr>
          <w:color w:val="auto"/>
        </w:rPr>
        <w:t xml:space="preserve">вакуированных пациентов </w:t>
      </w:r>
      <w:r w:rsidRPr="00AB6F6A">
        <w:rPr>
          <w:color w:val="auto"/>
        </w:rPr>
        <w:t>на безопасном расстоянии, п</w:t>
      </w:r>
      <w:r w:rsidR="00ED3666" w:rsidRPr="00AB6F6A">
        <w:rPr>
          <w:color w:val="auto"/>
        </w:rPr>
        <w:t xml:space="preserve">роверить по </w:t>
      </w:r>
      <w:r w:rsidR="00755CAF" w:rsidRPr="00AB6F6A">
        <w:rPr>
          <w:color w:val="auto"/>
        </w:rPr>
        <w:t>с</w:t>
      </w:r>
      <w:r w:rsidR="00ED3666" w:rsidRPr="00AB6F6A">
        <w:rPr>
          <w:color w:val="auto"/>
        </w:rPr>
        <w:t>пискам эвакуированных пациентов.</w:t>
      </w:r>
    </w:p>
    <w:p w14:paraId="29014B82" w14:textId="5B19075C" w:rsidR="00ED3666" w:rsidRPr="00AB6F6A" w:rsidRDefault="00ED3666" w:rsidP="001A1B4F">
      <w:pPr>
        <w:pStyle w:val="33111"/>
        <w:numPr>
          <w:ilvl w:val="0"/>
          <w:numId w:val="25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Сведения о пожаре, н</w:t>
      </w:r>
      <w:r w:rsidR="0008013A" w:rsidRPr="00AB6F6A">
        <w:rPr>
          <w:color w:val="auto"/>
        </w:rPr>
        <w:t>аличии и количестве оставшихся работ</w:t>
      </w:r>
      <w:r w:rsidRPr="00AB6F6A">
        <w:rPr>
          <w:color w:val="auto"/>
        </w:rPr>
        <w:t xml:space="preserve">ников и пациентов в здании, сообщить </w:t>
      </w:r>
      <w:r w:rsidR="00755CAF" w:rsidRPr="00AB6F6A">
        <w:rPr>
          <w:color w:val="auto"/>
        </w:rPr>
        <w:t>з</w:t>
      </w:r>
      <w:r w:rsidR="009E0A37" w:rsidRPr="00AB6F6A">
        <w:rPr>
          <w:color w:val="auto"/>
        </w:rPr>
        <w:t xml:space="preserve">аведующему отделением, </w:t>
      </w:r>
      <w:r w:rsidR="00755CAF" w:rsidRPr="00AB6F6A">
        <w:rPr>
          <w:color w:val="auto"/>
        </w:rPr>
        <w:t>г</w:t>
      </w:r>
      <w:r w:rsidR="009E0A37" w:rsidRPr="00AB6F6A">
        <w:rPr>
          <w:color w:val="auto"/>
        </w:rPr>
        <w:t xml:space="preserve">лавному врачу, в нерабочее время </w:t>
      </w:r>
      <w:r w:rsidR="00755CAF" w:rsidRPr="00AB6F6A">
        <w:rPr>
          <w:color w:val="auto"/>
        </w:rPr>
        <w:t>дежурному врачу</w:t>
      </w:r>
      <w:r w:rsidR="002D79D0">
        <w:rPr>
          <w:color w:val="auto"/>
        </w:rPr>
        <w:t xml:space="preserve"> (специалисту)</w:t>
      </w:r>
      <w:r w:rsidR="00755CAF" w:rsidRPr="00AB6F6A">
        <w:rPr>
          <w:color w:val="auto"/>
        </w:rPr>
        <w:t xml:space="preserve">,  </w:t>
      </w:r>
      <w:r w:rsidRPr="00AB6F6A">
        <w:rPr>
          <w:color w:val="auto"/>
        </w:rPr>
        <w:t>представителям пожарной охраны</w:t>
      </w:r>
      <w:r w:rsidR="0052777B" w:rsidRPr="00AB6F6A">
        <w:rPr>
          <w:color w:val="auto"/>
        </w:rPr>
        <w:t xml:space="preserve"> (руководителю тушения пожара)</w:t>
      </w:r>
      <w:r w:rsidRPr="00AB6F6A">
        <w:rPr>
          <w:color w:val="auto"/>
        </w:rPr>
        <w:t>.</w:t>
      </w:r>
    </w:p>
    <w:p w14:paraId="2ECAD457" w14:textId="77777777" w:rsidR="005A77C3" w:rsidRPr="00AB6F6A" w:rsidRDefault="005A77C3" w:rsidP="005A77C3">
      <w:pPr>
        <w:pStyle w:val="33111"/>
        <w:numPr>
          <w:ilvl w:val="0"/>
          <w:numId w:val="0"/>
        </w:numPr>
        <w:tabs>
          <w:tab w:val="left" w:pos="1134"/>
        </w:tabs>
        <w:ind w:left="709"/>
        <w:rPr>
          <w:color w:val="auto"/>
        </w:rPr>
      </w:pPr>
    </w:p>
    <w:p w14:paraId="3E61D6B9" w14:textId="7B1ED26A" w:rsidR="00121E04" w:rsidRPr="00AB6F6A" w:rsidRDefault="00121E04" w:rsidP="001A1B4F">
      <w:pPr>
        <w:pStyle w:val="2211"/>
        <w:numPr>
          <w:ilvl w:val="0"/>
          <w:numId w:val="19"/>
        </w:numPr>
        <w:tabs>
          <w:tab w:val="left" w:pos="1134"/>
        </w:tabs>
        <w:spacing w:before="0" w:after="0"/>
        <w:ind w:left="0" w:firstLine="709"/>
        <w:jc w:val="center"/>
        <w:rPr>
          <w:color w:val="auto"/>
        </w:rPr>
      </w:pPr>
      <w:bookmarkStart w:id="27" w:name="_Hlk206075019"/>
      <w:bookmarkEnd w:id="26"/>
      <w:r w:rsidRPr="00AB6F6A">
        <w:rPr>
          <w:color w:val="auto"/>
          <w:szCs w:val="24"/>
        </w:rPr>
        <w:t xml:space="preserve">Порядок действий </w:t>
      </w:r>
      <w:r w:rsidR="00755CAF" w:rsidRPr="00AB6F6A">
        <w:rPr>
          <w:color w:val="auto"/>
          <w:szCs w:val="24"/>
        </w:rPr>
        <w:t>г</w:t>
      </w:r>
      <w:r w:rsidRPr="00AB6F6A">
        <w:rPr>
          <w:color w:val="auto"/>
          <w:szCs w:val="24"/>
        </w:rPr>
        <w:t>лавного врача</w:t>
      </w:r>
      <w:r w:rsidR="00755CAF" w:rsidRPr="00AB6F6A">
        <w:rPr>
          <w:color w:val="auto"/>
          <w:szCs w:val="24"/>
        </w:rPr>
        <w:t xml:space="preserve"> (в</w:t>
      </w:r>
      <w:r w:rsidRPr="00AB6F6A">
        <w:rPr>
          <w:color w:val="auto"/>
          <w:szCs w:val="24"/>
        </w:rPr>
        <w:t xml:space="preserve"> </w:t>
      </w:r>
      <w:r w:rsidR="00755CAF" w:rsidRPr="00AB6F6A">
        <w:rPr>
          <w:color w:val="auto"/>
          <w:szCs w:val="24"/>
        </w:rPr>
        <w:t>нерабочее время дежурного врача</w:t>
      </w:r>
      <w:r w:rsidR="002D79D0">
        <w:rPr>
          <w:color w:val="auto"/>
          <w:szCs w:val="24"/>
        </w:rPr>
        <w:t xml:space="preserve"> (специалиста)</w:t>
      </w:r>
      <w:r w:rsidR="00755CAF" w:rsidRPr="00AB6F6A">
        <w:rPr>
          <w:color w:val="auto"/>
          <w:szCs w:val="24"/>
        </w:rPr>
        <w:t xml:space="preserve">) </w:t>
      </w:r>
      <w:r w:rsidR="00B96FAF" w:rsidRPr="00AB6F6A">
        <w:rPr>
          <w:color w:val="auto"/>
          <w:szCs w:val="24"/>
        </w:rPr>
        <w:t>при получении сигналов о пожаре</w:t>
      </w:r>
      <w:r w:rsidRPr="00AB6F6A">
        <w:rPr>
          <w:color w:val="auto"/>
          <w:szCs w:val="24"/>
        </w:rPr>
        <w:t>.</w:t>
      </w:r>
    </w:p>
    <w:p w14:paraId="7F52ADFD" w14:textId="77777777" w:rsidR="005F7E02" w:rsidRPr="00AB6F6A" w:rsidRDefault="005F7E02" w:rsidP="000636E3">
      <w:pPr>
        <w:pStyle w:val="13"/>
        <w:spacing w:before="0" w:after="0"/>
      </w:pPr>
    </w:p>
    <w:p w14:paraId="6A38DA16" w14:textId="69712BC8" w:rsidR="00C97097" w:rsidRPr="00AB6F6A" w:rsidRDefault="00C97097" w:rsidP="001A1B4F">
      <w:pPr>
        <w:pStyle w:val="33111"/>
        <w:numPr>
          <w:ilvl w:val="0"/>
          <w:numId w:val="26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Главный врач, а также лица в установленном порядке назначенные ответственными за обеспечение пожарной безопасности, прибывшие к месту пожара или находящиеся на месте пожара, обязаны: </w:t>
      </w:r>
    </w:p>
    <w:p w14:paraId="22135C8E" w14:textId="6EB12101" w:rsidR="00C97097" w:rsidRPr="000E318C" w:rsidRDefault="001356B5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п</w:t>
      </w:r>
      <w:r w:rsidR="00C97097" w:rsidRPr="000E318C">
        <w:rPr>
          <w:color w:val="auto"/>
          <w:szCs w:val="24"/>
        </w:rPr>
        <w:t xml:space="preserve">роверить, продублировать сообщение о возникновении пожара в пожарную охрану по телефону «01» (с городского телефона) или «112» или «101» (с мобильного телефона); </w:t>
      </w:r>
    </w:p>
    <w:p w14:paraId="5BD26FE7" w14:textId="3039A0A2" w:rsidR="00C97097" w:rsidRPr="000E318C" w:rsidRDefault="001356B5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н</w:t>
      </w:r>
      <w:r w:rsidR="00C97097" w:rsidRPr="000E318C">
        <w:rPr>
          <w:color w:val="auto"/>
          <w:szCs w:val="24"/>
        </w:rPr>
        <w:t>емедленно организовать эвакуацию (спасение) пациентов и работников, используя все имеющиеся силы и средства;</w:t>
      </w:r>
    </w:p>
    <w:p w14:paraId="331BD33A" w14:textId="4138C9B1" w:rsidR="00C97097" w:rsidRPr="000E318C" w:rsidRDefault="001356B5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lastRenderedPageBreak/>
        <w:t>н</w:t>
      </w:r>
      <w:r w:rsidR="00C97097" w:rsidRPr="000E318C">
        <w:rPr>
          <w:color w:val="auto"/>
          <w:szCs w:val="24"/>
        </w:rPr>
        <w:t>аправить для встречи подразделений пожарной охраны лицо, хорошо знающее подъездные пути  и расположение ближайших к объекту защиты водоисточников;</w:t>
      </w:r>
    </w:p>
    <w:p w14:paraId="4D831789" w14:textId="67E8DB47" w:rsidR="00C97097" w:rsidRPr="000E318C" w:rsidRDefault="001356B5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в</w:t>
      </w:r>
      <w:r w:rsidR="00C97097" w:rsidRPr="000E318C">
        <w:rPr>
          <w:color w:val="auto"/>
          <w:szCs w:val="24"/>
        </w:rPr>
        <w:t xml:space="preserve">ызвать (при необходимости) скорую медицинскую помощь, а также другие необходимые аварийные службы; </w:t>
      </w:r>
    </w:p>
    <w:p w14:paraId="392AB6D7" w14:textId="3EE7B78B" w:rsidR="00C97097" w:rsidRPr="000E318C" w:rsidRDefault="001356B5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о</w:t>
      </w:r>
      <w:r w:rsidR="00C97097" w:rsidRPr="000E318C">
        <w:rPr>
          <w:color w:val="auto"/>
          <w:szCs w:val="24"/>
        </w:rPr>
        <w:t xml:space="preserve">беспечить прекращение всех работ в здании, остановку оборудования, закрытие (по возможности) дверей, форточек, окон; </w:t>
      </w:r>
    </w:p>
    <w:p w14:paraId="36B5284D" w14:textId="226F7055" w:rsidR="00C97097" w:rsidRPr="000E318C" w:rsidRDefault="001356B5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у</w:t>
      </w:r>
      <w:r w:rsidR="00C97097" w:rsidRPr="000E318C">
        <w:rPr>
          <w:color w:val="auto"/>
          <w:szCs w:val="24"/>
        </w:rPr>
        <w:t>далить за пределы опасной зоны всех пациентов и работников, не участвующих в тушении пожара;</w:t>
      </w:r>
    </w:p>
    <w:p w14:paraId="5ED7F5C7" w14:textId="1D31E62D" w:rsidR="00C97097" w:rsidRPr="000E318C" w:rsidRDefault="001356B5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о</w:t>
      </w:r>
      <w:r w:rsidR="00C97097" w:rsidRPr="000E318C">
        <w:rPr>
          <w:color w:val="auto"/>
          <w:szCs w:val="24"/>
        </w:rPr>
        <w:t>рганизовать тушение пожара имеющимися первичными средствами пожаротушения и применение систем противопожарной защиты в соответствии с Планом эвакуации людей;</w:t>
      </w:r>
    </w:p>
    <w:p w14:paraId="1DFCAB09" w14:textId="32CFBE60" w:rsidR="00C97097" w:rsidRPr="000E318C" w:rsidRDefault="001356B5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о</w:t>
      </w:r>
      <w:r w:rsidR="00C97097" w:rsidRPr="000E318C">
        <w:rPr>
          <w:color w:val="auto"/>
          <w:szCs w:val="24"/>
        </w:rPr>
        <w:t>рганизовать мероприятия по защите людей, принимающих участие в тушении пожара, от возможных обрушений строительных конструкций, поражений электрическим током, отравлений, ожогов;</w:t>
      </w:r>
    </w:p>
    <w:p w14:paraId="013A46A6" w14:textId="02F5D393" w:rsidR="00C97097" w:rsidRPr="000E318C" w:rsidRDefault="001356B5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о</w:t>
      </w:r>
      <w:r w:rsidR="00C97097" w:rsidRPr="000E318C">
        <w:rPr>
          <w:color w:val="auto"/>
          <w:szCs w:val="24"/>
        </w:rPr>
        <w:t xml:space="preserve">ценив безопасность для жизни и здоровья одновременно с тушением пожара организовать эвакуацию и защиту материальных ценностей; </w:t>
      </w:r>
    </w:p>
    <w:p w14:paraId="33B501A2" w14:textId="59D31630" w:rsidR="00C97097" w:rsidRPr="000E318C" w:rsidRDefault="001356B5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п</w:t>
      </w:r>
      <w:r w:rsidR="00C97097" w:rsidRPr="000E318C">
        <w:rPr>
          <w:color w:val="auto"/>
          <w:szCs w:val="24"/>
        </w:rPr>
        <w:t xml:space="preserve">роверить после завершения эвакуации численный состав пациентов и </w:t>
      </w:r>
      <w:r w:rsidR="00755CAF" w:rsidRPr="000E318C">
        <w:rPr>
          <w:color w:val="auto"/>
          <w:szCs w:val="24"/>
        </w:rPr>
        <w:t>работников</w:t>
      </w:r>
      <w:r w:rsidR="00C97097" w:rsidRPr="000E318C">
        <w:rPr>
          <w:color w:val="auto"/>
          <w:szCs w:val="24"/>
        </w:rPr>
        <w:t>, которые покинули здание</w:t>
      </w:r>
      <w:r w:rsidR="008950B9" w:rsidRPr="000E318C">
        <w:rPr>
          <w:color w:val="auto"/>
          <w:szCs w:val="24"/>
        </w:rPr>
        <w:t>.</w:t>
      </w:r>
    </w:p>
    <w:p w14:paraId="420C6797" w14:textId="3E0E91D6" w:rsidR="00C97097" w:rsidRPr="00AB6F6A" w:rsidRDefault="00C97097" w:rsidP="001A1B4F">
      <w:pPr>
        <w:pStyle w:val="33111"/>
        <w:numPr>
          <w:ilvl w:val="0"/>
          <w:numId w:val="26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По прибытии на пожар пожарно-спасательных подразделений Главный врач (лицо</w:t>
      </w:r>
      <w:r w:rsidR="0008013A" w:rsidRPr="00AB6F6A">
        <w:rPr>
          <w:color w:val="auto"/>
        </w:rPr>
        <w:t>,</w:t>
      </w:r>
      <w:r w:rsidRPr="00AB6F6A">
        <w:rPr>
          <w:color w:val="auto"/>
        </w:rPr>
        <w:t xml:space="preserve"> исполняющее его обязанности), заведующий отделением (дежурный врач</w:t>
      </w:r>
      <w:r w:rsidR="002D79D0">
        <w:rPr>
          <w:color w:val="auto"/>
        </w:rPr>
        <w:t xml:space="preserve"> (специалист)</w:t>
      </w:r>
      <w:r w:rsidRPr="00AB6F6A">
        <w:rPr>
          <w:color w:val="auto"/>
        </w:rPr>
        <w:t xml:space="preserve"> в нерабочее время) обязаны сообщить руководителю тушения пожара сведения:</w:t>
      </w:r>
    </w:p>
    <w:p w14:paraId="70EED29F" w14:textId="0ACCCA7E" w:rsidR="00C97097" w:rsidRPr="000E318C" w:rsidRDefault="000C6792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о</w:t>
      </w:r>
      <w:r w:rsidR="00C97097" w:rsidRPr="000E318C">
        <w:rPr>
          <w:color w:val="auto"/>
          <w:szCs w:val="24"/>
        </w:rPr>
        <w:t xml:space="preserve"> месте пожара;</w:t>
      </w:r>
    </w:p>
    <w:p w14:paraId="1513204A" w14:textId="082F9D33" w:rsidR="00C97097" w:rsidRPr="000E318C" w:rsidRDefault="000C6792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о</w:t>
      </w:r>
      <w:r w:rsidR="00C97097" w:rsidRPr="000E318C">
        <w:rPr>
          <w:color w:val="auto"/>
          <w:szCs w:val="24"/>
        </w:rPr>
        <w:t xml:space="preserve"> наличии людей в опасной зоне (в здании в целом);</w:t>
      </w:r>
    </w:p>
    <w:p w14:paraId="19CA7A65" w14:textId="301C5A65" w:rsidR="00C97097" w:rsidRPr="000E318C" w:rsidRDefault="000C6792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о</w:t>
      </w:r>
      <w:r w:rsidR="00C97097" w:rsidRPr="000E318C">
        <w:rPr>
          <w:color w:val="auto"/>
          <w:szCs w:val="24"/>
        </w:rPr>
        <w:t xml:space="preserve"> предпринятых мерах по тушению пожара и эвакуации людей;</w:t>
      </w:r>
    </w:p>
    <w:p w14:paraId="07C6416C" w14:textId="75997263" w:rsidR="00C97097" w:rsidRPr="000E318C" w:rsidRDefault="000C6792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о</w:t>
      </w:r>
      <w:r w:rsidR="00C97097" w:rsidRPr="000E318C">
        <w:rPr>
          <w:color w:val="auto"/>
          <w:szCs w:val="24"/>
        </w:rPr>
        <w:t xml:space="preserve"> конструктивных и технологических особенностях объекта;</w:t>
      </w:r>
    </w:p>
    <w:p w14:paraId="5BC87FB5" w14:textId="410055BB" w:rsidR="00C97097" w:rsidRPr="000E318C" w:rsidRDefault="000C6792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proofErr w:type="gramStart"/>
      <w:r w:rsidRPr="000E318C">
        <w:rPr>
          <w:color w:val="auto"/>
          <w:szCs w:val="24"/>
        </w:rPr>
        <w:t>о</w:t>
      </w:r>
      <w:r w:rsidR="00C97097" w:rsidRPr="000E318C">
        <w:rPr>
          <w:color w:val="auto"/>
          <w:szCs w:val="24"/>
        </w:rPr>
        <w:t xml:space="preserve"> хранящихся на объекте защиты опасных (взрывоопасных), взрывчатых, сильнодействующих ядовитых веществах, а также другие сведения, необходимые для обеспечения безопасности личного состава, привлекаемого для тушения пожара и проведения первоочередных аварийно-спасательных работ.</w:t>
      </w:r>
      <w:proofErr w:type="gramEnd"/>
    </w:p>
    <w:p w14:paraId="35D83ACA" w14:textId="3C2DAFC7" w:rsidR="00C97097" w:rsidRPr="00AB6F6A" w:rsidRDefault="00FF61DD" w:rsidP="001A1B4F">
      <w:pPr>
        <w:pStyle w:val="33111"/>
        <w:numPr>
          <w:ilvl w:val="0"/>
          <w:numId w:val="26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Главный врач</w:t>
      </w:r>
      <w:r w:rsidR="00C97097" w:rsidRPr="00AB6F6A">
        <w:rPr>
          <w:color w:val="auto"/>
        </w:rPr>
        <w:t xml:space="preserve"> </w:t>
      </w:r>
      <w:r w:rsidRPr="00AB6F6A">
        <w:rPr>
          <w:color w:val="auto"/>
        </w:rPr>
        <w:t>(</w:t>
      </w:r>
      <w:r w:rsidR="00C97097" w:rsidRPr="00AB6F6A">
        <w:rPr>
          <w:color w:val="auto"/>
        </w:rPr>
        <w:t xml:space="preserve">лицо, исполняющее </w:t>
      </w:r>
      <w:r w:rsidR="0008013A" w:rsidRPr="00AB6F6A">
        <w:rPr>
          <w:color w:val="auto"/>
        </w:rPr>
        <w:t xml:space="preserve">его </w:t>
      </w:r>
      <w:r w:rsidR="00C97097" w:rsidRPr="00AB6F6A">
        <w:rPr>
          <w:color w:val="auto"/>
        </w:rPr>
        <w:t>обязанности</w:t>
      </w:r>
      <w:r w:rsidRPr="00AB6F6A">
        <w:rPr>
          <w:color w:val="auto"/>
        </w:rPr>
        <w:t>)</w:t>
      </w:r>
      <w:r w:rsidR="00C97097" w:rsidRPr="00AB6F6A">
        <w:rPr>
          <w:color w:val="auto"/>
        </w:rPr>
        <w:t xml:space="preserve"> при включении в состав Штаба на пожаре обязан:</w:t>
      </w:r>
    </w:p>
    <w:p w14:paraId="435430C6" w14:textId="3BE819F8" w:rsidR="00C97097" w:rsidRPr="000E318C" w:rsidRDefault="000C6792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о</w:t>
      </w:r>
      <w:r w:rsidR="00C97097" w:rsidRPr="000E318C">
        <w:rPr>
          <w:color w:val="auto"/>
          <w:szCs w:val="24"/>
        </w:rPr>
        <w:t>беспечить выполнение задач, поставленных руководителем тушения пожара;</w:t>
      </w:r>
    </w:p>
    <w:p w14:paraId="0FDFEA28" w14:textId="2426AB78" w:rsidR="00C97097" w:rsidRPr="000E318C" w:rsidRDefault="000C6792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п</w:t>
      </w:r>
      <w:r w:rsidR="00C97097" w:rsidRPr="000E318C">
        <w:rPr>
          <w:color w:val="auto"/>
          <w:szCs w:val="24"/>
        </w:rPr>
        <w:t>редоставлять руководителю тушения пожара сведения, информацию об особенностях объекта;</w:t>
      </w:r>
    </w:p>
    <w:p w14:paraId="3547048F" w14:textId="0AE38B03" w:rsidR="005469B7" w:rsidRPr="000E318C" w:rsidRDefault="000C6792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о</w:t>
      </w:r>
      <w:r w:rsidR="00610C08" w:rsidRPr="000E318C">
        <w:rPr>
          <w:color w:val="auto"/>
          <w:szCs w:val="24"/>
        </w:rPr>
        <w:t xml:space="preserve">беспечить </w:t>
      </w:r>
      <w:r w:rsidR="005469B7" w:rsidRPr="000E318C">
        <w:rPr>
          <w:color w:val="auto"/>
          <w:szCs w:val="24"/>
        </w:rPr>
        <w:t>привлечени</w:t>
      </w:r>
      <w:r w:rsidR="00610C08" w:rsidRPr="000E318C">
        <w:rPr>
          <w:color w:val="auto"/>
          <w:szCs w:val="24"/>
        </w:rPr>
        <w:t>е</w:t>
      </w:r>
      <w:r w:rsidR="005469B7" w:rsidRPr="000E318C">
        <w:rPr>
          <w:color w:val="auto"/>
          <w:szCs w:val="24"/>
        </w:rPr>
        <w:t xml:space="preserve"> сил и средств объекта к осуществлению мероприятий, связанных с ликвидацией пожара и предупреждением его развития</w:t>
      </w:r>
      <w:r w:rsidR="00610C08" w:rsidRPr="000E318C">
        <w:rPr>
          <w:color w:val="auto"/>
          <w:szCs w:val="24"/>
        </w:rPr>
        <w:t>;</w:t>
      </w:r>
    </w:p>
    <w:p w14:paraId="1C26CC49" w14:textId="20928BD6" w:rsidR="00C97097" w:rsidRPr="000E318C" w:rsidRDefault="000C6792" w:rsidP="000E318C">
      <w:pPr>
        <w:pStyle w:val="a4"/>
        <w:numPr>
          <w:ilvl w:val="0"/>
          <w:numId w:val="36"/>
        </w:numPr>
        <w:tabs>
          <w:tab w:val="left" w:pos="1134"/>
        </w:tabs>
        <w:ind w:left="0" w:firstLine="709"/>
        <w:rPr>
          <w:color w:val="auto"/>
          <w:szCs w:val="24"/>
        </w:rPr>
      </w:pPr>
      <w:r w:rsidRPr="000E318C">
        <w:rPr>
          <w:color w:val="auto"/>
          <w:szCs w:val="24"/>
        </w:rPr>
        <w:t>к</w:t>
      </w:r>
      <w:r w:rsidR="00C97097" w:rsidRPr="000E318C">
        <w:rPr>
          <w:color w:val="auto"/>
          <w:szCs w:val="24"/>
        </w:rPr>
        <w:t>оординировать действия работников объекта при выполнении ими поставленных руководителем тушения пожара задач.</w:t>
      </w:r>
    </w:p>
    <w:p w14:paraId="21F595FD" w14:textId="79E03643" w:rsidR="00610C08" w:rsidRPr="00AB6F6A" w:rsidRDefault="00610C08" w:rsidP="000E318C">
      <w:pPr>
        <w:pStyle w:val="a4"/>
        <w:tabs>
          <w:tab w:val="left" w:pos="1134"/>
        </w:tabs>
        <w:ind w:left="709" w:firstLine="0"/>
        <w:rPr>
          <w:color w:val="auto"/>
          <w:szCs w:val="24"/>
        </w:rPr>
      </w:pPr>
    </w:p>
    <w:p w14:paraId="69D29B25" w14:textId="12A00350" w:rsidR="000C4311" w:rsidRPr="00AB6F6A" w:rsidRDefault="000B6CD2" w:rsidP="001A1B4F">
      <w:pPr>
        <w:pStyle w:val="2211"/>
        <w:numPr>
          <w:ilvl w:val="0"/>
          <w:numId w:val="19"/>
        </w:numPr>
        <w:tabs>
          <w:tab w:val="left" w:pos="1134"/>
        </w:tabs>
        <w:spacing w:before="0" w:after="0"/>
        <w:ind w:left="0" w:firstLine="709"/>
        <w:jc w:val="center"/>
        <w:rPr>
          <w:color w:val="auto"/>
        </w:rPr>
      </w:pPr>
      <w:bookmarkStart w:id="28" w:name="_Hlk206075878"/>
      <w:bookmarkEnd w:id="27"/>
      <w:r w:rsidRPr="00AB6F6A">
        <w:rPr>
          <w:color w:val="auto"/>
          <w:szCs w:val="24"/>
        </w:rPr>
        <w:t>Допустимое (предельное) количество людей</w:t>
      </w:r>
      <w:bookmarkEnd w:id="20"/>
    </w:p>
    <w:p w14:paraId="22D3E39E" w14:textId="77777777" w:rsidR="00451505" w:rsidRPr="00AB6F6A" w:rsidRDefault="00451505" w:rsidP="000636E3">
      <w:pPr>
        <w:pStyle w:val="13"/>
        <w:spacing w:before="0" w:after="0"/>
      </w:pPr>
    </w:p>
    <w:p w14:paraId="25702E69" w14:textId="37B312C3" w:rsidR="002978E1" w:rsidRDefault="00157302" w:rsidP="002D79D0">
      <w:pPr>
        <w:pStyle w:val="13"/>
        <w:spacing w:before="0" w:after="0"/>
      </w:pPr>
      <w:r w:rsidRPr="00AB6F6A">
        <w:t>Допустимое (предельное) количество людей, которые могут одновременно находиться в здании объекта защиты, составляет 255 человек.</w:t>
      </w:r>
      <w:r w:rsidR="002D79D0">
        <w:t xml:space="preserve"> </w:t>
      </w:r>
    </w:p>
    <w:p w14:paraId="73C1B74E" w14:textId="77777777" w:rsidR="00C62C82" w:rsidRPr="00AB6F6A" w:rsidRDefault="00C62C82">
      <w:pPr>
        <w:spacing w:after="160" w:line="259" w:lineRule="auto"/>
        <w:ind w:firstLine="0"/>
        <w:jc w:val="left"/>
      </w:pPr>
    </w:p>
    <w:p w14:paraId="53C01473" w14:textId="0F966A49" w:rsidR="00772B2D" w:rsidRPr="00AB6F6A" w:rsidRDefault="00772B2D" w:rsidP="001A1B4F">
      <w:pPr>
        <w:pStyle w:val="2211"/>
        <w:numPr>
          <w:ilvl w:val="0"/>
          <w:numId w:val="19"/>
        </w:numPr>
        <w:tabs>
          <w:tab w:val="left" w:pos="1134"/>
        </w:tabs>
        <w:spacing w:before="0" w:after="0"/>
        <w:ind w:left="0" w:firstLine="709"/>
        <w:jc w:val="center"/>
        <w:rPr>
          <w:color w:val="auto"/>
        </w:rPr>
      </w:pPr>
      <w:r w:rsidRPr="00AB6F6A">
        <w:rPr>
          <w:color w:val="auto"/>
          <w:szCs w:val="24"/>
        </w:rPr>
        <w:t>Перечень должностных лиц, являющихся дежурным персоналом</w:t>
      </w:r>
    </w:p>
    <w:p w14:paraId="0CD12A72" w14:textId="77777777" w:rsidR="00A13CF9" w:rsidRPr="00AB6F6A" w:rsidRDefault="00A13CF9" w:rsidP="000636E3">
      <w:pPr>
        <w:pStyle w:val="13"/>
        <w:spacing w:before="0" w:after="0"/>
      </w:pPr>
    </w:p>
    <w:p w14:paraId="59F05150" w14:textId="77777777" w:rsidR="002D79D0" w:rsidRDefault="00464A25" w:rsidP="0015416F">
      <w:pPr>
        <w:pStyle w:val="33111"/>
        <w:numPr>
          <w:ilvl w:val="0"/>
          <w:numId w:val="27"/>
        </w:numPr>
        <w:tabs>
          <w:tab w:val="left" w:pos="1134"/>
          <w:tab w:val="num" w:pos="1815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Дежурным </w:t>
      </w:r>
      <w:r w:rsidR="0032399A" w:rsidRPr="00AB6F6A">
        <w:rPr>
          <w:color w:val="auto"/>
        </w:rPr>
        <w:t xml:space="preserve">медицинским персоналом являются медицинские работники, которые в суточном режиме осуществляют дежурство в отделениях объекта </w:t>
      </w:r>
      <w:r w:rsidR="002D79D0">
        <w:rPr>
          <w:color w:val="auto"/>
        </w:rPr>
        <w:t>защиты на своих рабочих местах.</w:t>
      </w:r>
    </w:p>
    <w:p w14:paraId="1DD552EE" w14:textId="736C6278" w:rsidR="0015416F" w:rsidRPr="00AB6F6A" w:rsidRDefault="0015416F" w:rsidP="0015416F">
      <w:pPr>
        <w:pStyle w:val="33111"/>
        <w:numPr>
          <w:ilvl w:val="0"/>
          <w:numId w:val="27"/>
        </w:numPr>
        <w:tabs>
          <w:tab w:val="left" w:pos="1134"/>
          <w:tab w:val="num" w:pos="1815"/>
        </w:tabs>
        <w:ind w:left="0" w:firstLine="709"/>
        <w:rPr>
          <w:color w:val="auto"/>
        </w:rPr>
      </w:pPr>
      <w:proofErr w:type="gramStart"/>
      <w:r w:rsidRPr="00AB6F6A">
        <w:lastRenderedPageBreak/>
        <w:t>Дежурным персоналом объекта защиты являются работники, допущенные к управлению и переключениям технических средств противопожарной защиты, несущие дежурство на посту, в обязанности, которых входит постоянный круглосуточный контроль за работоспособностью технических средств систем противопожарной защиты и своевременный вызов пожарной охраны при поступлении сигналов о пожаре.</w:t>
      </w:r>
      <w:proofErr w:type="gramEnd"/>
    </w:p>
    <w:p w14:paraId="3E8E1953" w14:textId="77777777" w:rsidR="00CD0C2F" w:rsidRPr="00AB6F6A" w:rsidRDefault="0052777B" w:rsidP="001A1B4F">
      <w:pPr>
        <w:pStyle w:val="33111"/>
        <w:numPr>
          <w:ilvl w:val="0"/>
          <w:numId w:val="27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Медицинский п</w:t>
      </w:r>
      <w:r w:rsidR="00B27E73" w:rsidRPr="00AB6F6A">
        <w:rPr>
          <w:color w:val="auto"/>
        </w:rPr>
        <w:t>ост</w:t>
      </w:r>
      <w:r w:rsidRPr="00AB6F6A">
        <w:rPr>
          <w:color w:val="auto"/>
        </w:rPr>
        <w:t xml:space="preserve"> и пост</w:t>
      </w:r>
      <w:r w:rsidR="00B27E73" w:rsidRPr="00AB6F6A">
        <w:rPr>
          <w:color w:val="auto"/>
        </w:rPr>
        <w:t xml:space="preserve"> дежурного персонала должен быть обеспечен</w:t>
      </w:r>
      <w:r w:rsidR="00CD0C2F" w:rsidRPr="00AB6F6A">
        <w:rPr>
          <w:color w:val="auto"/>
        </w:rPr>
        <w:t>:</w:t>
      </w:r>
    </w:p>
    <w:p w14:paraId="43383B7C" w14:textId="77777777" w:rsidR="00DE3166" w:rsidRPr="00AB6F6A" w:rsidRDefault="00DE3166" w:rsidP="000E318C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  <w:t>телефонной связью;</w:t>
      </w:r>
    </w:p>
    <w:p w14:paraId="5F4EE587" w14:textId="77777777" w:rsidR="00DE3166" w:rsidRPr="00AB6F6A" w:rsidRDefault="00DE3166" w:rsidP="000E318C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  <w:t>исправными ручными электрическими фонарями (не менее 1 фонаря на каждого дежурного);</w:t>
      </w:r>
    </w:p>
    <w:p w14:paraId="70C851F1" w14:textId="77777777" w:rsidR="00DE3166" w:rsidRPr="00AB6F6A" w:rsidRDefault="00DE3166" w:rsidP="000E318C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  <w:t>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пожара, с учётом сроков их хранения (годности) на каждого дежурного.</w:t>
      </w:r>
    </w:p>
    <w:p w14:paraId="5396C392" w14:textId="77777777" w:rsidR="00DE3166" w:rsidRPr="00AB6F6A" w:rsidRDefault="00B27E73" w:rsidP="001A1B4F">
      <w:pPr>
        <w:pStyle w:val="33111"/>
        <w:numPr>
          <w:ilvl w:val="0"/>
          <w:numId w:val="27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>Дежурный персонал объекта защиты, не прошедши</w:t>
      </w:r>
      <w:r w:rsidR="00EA0D04" w:rsidRPr="00AB6F6A">
        <w:rPr>
          <w:color w:val="auto"/>
        </w:rPr>
        <w:t>й</w:t>
      </w:r>
      <w:r w:rsidRPr="00AB6F6A">
        <w:rPr>
          <w:color w:val="auto"/>
        </w:rPr>
        <w:t xml:space="preserve"> обучение мерам пожарной безопасности, к работе не допуска</w:t>
      </w:r>
      <w:r w:rsidR="009A3295" w:rsidRPr="00AB6F6A">
        <w:rPr>
          <w:color w:val="auto"/>
        </w:rPr>
        <w:t>е</w:t>
      </w:r>
      <w:r w:rsidRPr="00AB6F6A">
        <w:rPr>
          <w:color w:val="auto"/>
        </w:rPr>
        <w:t>тся.</w:t>
      </w:r>
    </w:p>
    <w:p w14:paraId="678AF5D7" w14:textId="06F4EB2B" w:rsidR="00B27E73" w:rsidRPr="00AB6F6A" w:rsidRDefault="00B27E73" w:rsidP="001A1B4F">
      <w:pPr>
        <w:pStyle w:val="33111"/>
        <w:numPr>
          <w:ilvl w:val="0"/>
          <w:numId w:val="27"/>
        </w:numPr>
        <w:tabs>
          <w:tab w:val="left" w:pos="1134"/>
        </w:tabs>
        <w:ind w:left="0" w:firstLine="709"/>
        <w:rPr>
          <w:color w:val="auto"/>
        </w:rPr>
      </w:pPr>
      <w:r w:rsidRPr="00AB6F6A">
        <w:rPr>
          <w:color w:val="auto"/>
        </w:rPr>
        <w:t xml:space="preserve">Дежурному персоналу объекта защиты необходимо: </w:t>
      </w:r>
    </w:p>
    <w:p w14:paraId="5906150B" w14:textId="1D17D686" w:rsidR="00B27E73" w:rsidRPr="00AB6F6A" w:rsidRDefault="007262FD" w:rsidP="001356B5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</w:r>
      <w:r w:rsidR="0008013A" w:rsidRPr="00AB6F6A">
        <w:rPr>
          <w:color w:val="auto"/>
        </w:rPr>
        <w:t>з</w:t>
      </w:r>
      <w:r w:rsidR="00B27E73" w:rsidRPr="00AB6F6A">
        <w:rPr>
          <w:color w:val="auto"/>
        </w:rPr>
        <w:t>нать места расположения технических сре</w:t>
      </w:r>
      <w:proofErr w:type="gramStart"/>
      <w:r w:rsidR="00B27E73" w:rsidRPr="00AB6F6A">
        <w:rPr>
          <w:color w:val="auto"/>
        </w:rPr>
        <w:t>дств пр</w:t>
      </w:r>
      <w:proofErr w:type="gramEnd"/>
      <w:r w:rsidR="00B27E73" w:rsidRPr="00AB6F6A">
        <w:rPr>
          <w:color w:val="auto"/>
        </w:rPr>
        <w:t>отивопожарной защиты (пожарной сигнализации, систем оповещени</w:t>
      </w:r>
      <w:r w:rsidR="007073A2" w:rsidRPr="00AB6F6A">
        <w:rPr>
          <w:color w:val="auto"/>
        </w:rPr>
        <w:t>я и управления эвакуацией людей</w:t>
      </w:r>
      <w:r w:rsidR="00B27E73" w:rsidRPr="00AB6F6A">
        <w:rPr>
          <w:color w:val="auto"/>
        </w:rPr>
        <w:t>), средств связи (стационарных телефонов), электрощитов и ключей от них</w:t>
      </w:r>
      <w:r w:rsidR="00132E95" w:rsidRPr="00AB6F6A">
        <w:rPr>
          <w:color w:val="auto"/>
        </w:rPr>
        <w:t>;</w:t>
      </w:r>
    </w:p>
    <w:p w14:paraId="59622A5A" w14:textId="7AE9F326" w:rsidR="00B27E73" w:rsidRPr="00AB6F6A" w:rsidRDefault="007262FD" w:rsidP="001356B5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</w:r>
      <w:r w:rsidR="0008013A" w:rsidRPr="00AB6F6A">
        <w:rPr>
          <w:color w:val="auto"/>
        </w:rPr>
        <w:t>з</w:t>
      </w:r>
      <w:r w:rsidR="00B27E73" w:rsidRPr="00AB6F6A">
        <w:rPr>
          <w:color w:val="auto"/>
        </w:rPr>
        <w:t>нать места расположения средств пожаротушения (огнетушителей, пожарных кранов, пожарного гидранта). Уметь применять первичные средства тушения пожара (огнетушители, пожарные краны)</w:t>
      </w:r>
      <w:r w:rsidR="00132E95" w:rsidRPr="00AB6F6A">
        <w:rPr>
          <w:color w:val="auto"/>
        </w:rPr>
        <w:t>;</w:t>
      </w:r>
    </w:p>
    <w:p w14:paraId="25FF92FE" w14:textId="3BCBD23A" w:rsidR="00B27E73" w:rsidRPr="00AB6F6A" w:rsidRDefault="007262FD" w:rsidP="001356B5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</w:r>
      <w:r w:rsidR="0008013A" w:rsidRPr="00AB6F6A">
        <w:rPr>
          <w:color w:val="auto"/>
        </w:rPr>
        <w:t>з</w:t>
      </w:r>
      <w:r w:rsidR="00B27E73" w:rsidRPr="00AB6F6A">
        <w:rPr>
          <w:color w:val="auto"/>
        </w:rPr>
        <w:t>нать о конструктивных и технологических особенностях объекта защиты, прилегающей территории и другие сведения, необходимые для минимизации последствий и успешной ликвидации возможного пожара</w:t>
      </w:r>
      <w:r w:rsidR="00132E95" w:rsidRPr="00AB6F6A">
        <w:rPr>
          <w:color w:val="auto"/>
        </w:rPr>
        <w:t>;</w:t>
      </w:r>
      <w:r w:rsidR="00B27E73" w:rsidRPr="00AB6F6A">
        <w:rPr>
          <w:color w:val="auto"/>
        </w:rPr>
        <w:t xml:space="preserve"> </w:t>
      </w:r>
    </w:p>
    <w:p w14:paraId="58B6DB03" w14:textId="2D869779" w:rsidR="00B27E73" w:rsidRPr="00AB6F6A" w:rsidRDefault="007262FD" w:rsidP="001356B5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  <w:t>п</w:t>
      </w:r>
      <w:r w:rsidR="00B27E73" w:rsidRPr="00AB6F6A">
        <w:rPr>
          <w:color w:val="auto"/>
        </w:rPr>
        <w:t xml:space="preserve">ри заступлении на дежурство проверить работоспособность систем </w:t>
      </w:r>
      <w:r w:rsidR="007073A2" w:rsidRPr="00AB6F6A">
        <w:rPr>
          <w:color w:val="auto"/>
        </w:rPr>
        <w:t>АПС, СОУЭ</w:t>
      </w:r>
      <w:r w:rsidR="00B27E73" w:rsidRPr="00AB6F6A">
        <w:rPr>
          <w:color w:val="auto"/>
        </w:rPr>
        <w:t xml:space="preserve">, исправность телефонной связи, наличие и исправность электрических фонарей и средств </w:t>
      </w:r>
      <w:r w:rsidR="00684C45" w:rsidRPr="00AB6F6A">
        <w:rPr>
          <w:color w:val="auto"/>
        </w:rPr>
        <w:t xml:space="preserve">индивидуальной </w:t>
      </w:r>
      <w:r w:rsidR="00B27E73" w:rsidRPr="00AB6F6A">
        <w:rPr>
          <w:color w:val="auto"/>
        </w:rPr>
        <w:t>защиты дежурного персонала</w:t>
      </w:r>
      <w:r w:rsidR="00132E95" w:rsidRPr="00AB6F6A">
        <w:rPr>
          <w:color w:val="auto"/>
        </w:rPr>
        <w:t>;</w:t>
      </w:r>
    </w:p>
    <w:p w14:paraId="79FCD987" w14:textId="09118ADD" w:rsidR="00B27E73" w:rsidRPr="00AB6F6A" w:rsidRDefault="007262FD" w:rsidP="001356B5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  <w:t>в</w:t>
      </w:r>
      <w:r w:rsidR="00B27E73" w:rsidRPr="00AB6F6A">
        <w:rPr>
          <w:color w:val="auto"/>
        </w:rPr>
        <w:t xml:space="preserve"> период дежурства принимать необходимые меры по предупреждению и недопущению загромождения путей эвакуации, основных и запасных эвакуационных выходов, блокировки дверей эвакуационных выходов</w:t>
      </w:r>
      <w:r w:rsidR="00132E95" w:rsidRPr="00AB6F6A">
        <w:rPr>
          <w:color w:val="auto"/>
        </w:rPr>
        <w:t>;</w:t>
      </w:r>
      <w:r w:rsidR="00B27E73" w:rsidRPr="00AB6F6A">
        <w:rPr>
          <w:color w:val="auto"/>
        </w:rPr>
        <w:t xml:space="preserve"> </w:t>
      </w:r>
    </w:p>
    <w:p w14:paraId="74320F45" w14:textId="69899CC5" w:rsidR="00B27E73" w:rsidRPr="001356B5" w:rsidRDefault="007262FD" w:rsidP="001356B5">
      <w:pPr>
        <w:pStyle w:val="33111"/>
        <w:numPr>
          <w:ilvl w:val="0"/>
          <w:numId w:val="0"/>
        </w:numPr>
        <w:tabs>
          <w:tab w:val="left" w:pos="1134"/>
        </w:tabs>
        <w:ind w:firstLine="709"/>
        <w:rPr>
          <w:color w:val="auto"/>
        </w:rPr>
      </w:pPr>
      <w:r w:rsidRPr="00AB6F6A">
        <w:rPr>
          <w:color w:val="auto"/>
        </w:rPr>
        <w:t>-</w:t>
      </w:r>
      <w:r w:rsidRPr="00AB6F6A">
        <w:rPr>
          <w:color w:val="auto"/>
        </w:rPr>
        <w:tab/>
        <w:t>о</w:t>
      </w:r>
      <w:r w:rsidR="00B27E73" w:rsidRPr="00AB6F6A">
        <w:rPr>
          <w:color w:val="auto"/>
        </w:rPr>
        <w:t>бо всех выявленных фактах загромождения путей эвакуации и блокировке дверей эвакуационных выходов немедленно докладывать Главному врачу, завед</w:t>
      </w:r>
      <w:r w:rsidR="00CA39F8" w:rsidRPr="00AB6F6A">
        <w:rPr>
          <w:color w:val="auto"/>
        </w:rPr>
        <w:t>ующему отделением (лабораторией)</w:t>
      </w:r>
      <w:r w:rsidR="00B27E73" w:rsidRPr="00AB6F6A">
        <w:rPr>
          <w:color w:val="auto"/>
        </w:rPr>
        <w:t xml:space="preserve"> и специалисту по пожарной безопасности отдела комплексной безопасности Томского НИМЦ.</w:t>
      </w:r>
      <w:bookmarkEnd w:id="28"/>
    </w:p>
    <w:sectPr w:rsidR="00B27E73" w:rsidRPr="001356B5" w:rsidSect="001E0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39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074DA" w14:textId="77777777" w:rsidR="00F71CB0" w:rsidRDefault="00F71CB0">
      <w:r>
        <w:separator/>
      </w:r>
    </w:p>
    <w:p w14:paraId="225FA703" w14:textId="77777777" w:rsidR="00F71CB0" w:rsidRDefault="00F71CB0"/>
  </w:endnote>
  <w:endnote w:type="continuationSeparator" w:id="0">
    <w:p w14:paraId="1C05BEE5" w14:textId="77777777" w:rsidR="00F71CB0" w:rsidRDefault="00F71CB0">
      <w:r>
        <w:continuationSeparator/>
      </w:r>
    </w:p>
    <w:p w14:paraId="23791B4E" w14:textId="77777777" w:rsidR="00F71CB0" w:rsidRDefault="00F71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4CABB" w14:textId="77777777" w:rsidR="00357944" w:rsidRDefault="00357944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607565"/>
      <w:docPartObj>
        <w:docPartGallery w:val="Page Numbers (Bottom of Page)"/>
        <w:docPartUnique/>
      </w:docPartObj>
    </w:sdtPr>
    <w:sdtEndPr/>
    <w:sdtContent>
      <w:p w14:paraId="31870321" w14:textId="5E297CC9" w:rsidR="00B322D3" w:rsidRDefault="00B322D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29A">
          <w:rPr>
            <w:noProof/>
          </w:rPr>
          <w:t>1</w:t>
        </w:r>
        <w:r>
          <w:fldChar w:fldCharType="end"/>
        </w:r>
      </w:p>
    </w:sdtContent>
  </w:sdt>
  <w:p w14:paraId="716B9E2A" w14:textId="77777777" w:rsidR="00357944" w:rsidRDefault="00357944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735D3" w14:textId="77777777" w:rsidR="00357944" w:rsidRDefault="00357944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FA25E" w14:textId="77777777" w:rsidR="00F71CB0" w:rsidRDefault="00F71CB0">
      <w:r>
        <w:separator/>
      </w:r>
    </w:p>
    <w:p w14:paraId="7CB4C4BD" w14:textId="77777777" w:rsidR="00F71CB0" w:rsidRDefault="00F71CB0"/>
  </w:footnote>
  <w:footnote w:type="continuationSeparator" w:id="0">
    <w:p w14:paraId="3668F92C" w14:textId="77777777" w:rsidR="00F71CB0" w:rsidRDefault="00F71CB0">
      <w:r>
        <w:continuationSeparator/>
      </w:r>
    </w:p>
    <w:p w14:paraId="742BE758" w14:textId="77777777" w:rsidR="00F71CB0" w:rsidRDefault="00F71C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28F60" w14:textId="77777777" w:rsidR="00357944" w:rsidRDefault="00357944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CE027" w14:textId="77777777" w:rsidR="00357944" w:rsidRDefault="00357944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30CDC" w14:textId="77777777" w:rsidR="00357944" w:rsidRDefault="00357944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57B"/>
    <w:multiLevelType w:val="hybridMultilevel"/>
    <w:tmpl w:val="983EF3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DF5FEA"/>
    <w:multiLevelType w:val="multilevel"/>
    <w:tmpl w:val="1DCA529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0B6E19BE"/>
    <w:multiLevelType w:val="hybridMultilevel"/>
    <w:tmpl w:val="7DE43780"/>
    <w:lvl w:ilvl="0" w:tplc="0A96746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C14B56"/>
    <w:multiLevelType w:val="hybridMultilevel"/>
    <w:tmpl w:val="50C8645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EB03439"/>
    <w:multiLevelType w:val="multilevel"/>
    <w:tmpl w:val="1DCA529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5">
    <w:nsid w:val="0EB8541D"/>
    <w:multiLevelType w:val="hybridMultilevel"/>
    <w:tmpl w:val="5FF2360C"/>
    <w:lvl w:ilvl="0" w:tplc="0A96746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D50B3B"/>
    <w:multiLevelType w:val="multilevel"/>
    <w:tmpl w:val="1D70C6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181E6AB2"/>
    <w:multiLevelType w:val="hybridMultilevel"/>
    <w:tmpl w:val="50C8645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C144FAF"/>
    <w:multiLevelType w:val="hybridMultilevel"/>
    <w:tmpl w:val="7862EBDC"/>
    <w:lvl w:ilvl="0" w:tplc="0A96746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C1E6978"/>
    <w:multiLevelType w:val="multilevel"/>
    <w:tmpl w:val="4A8A1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1DB43D9E"/>
    <w:multiLevelType w:val="multilevel"/>
    <w:tmpl w:val="55F62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211C6BB1"/>
    <w:multiLevelType w:val="multilevel"/>
    <w:tmpl w:val="69D6B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26F37F44"/>
    <w:multiLevelType w:val="multilevel"/>
    <w:tmpl w:val="6E7036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36EC3CAD"/>
    <w:multiLevelType w:val="multilevel"/>
    <w:tmpl w:val="C9E25616"/>
    <w:lvl w:ilvl="0">
      <w:start w:val="1"/>
      <w:numFmt w:val="decimal"/>
      <w:pStyle w:val="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37794BA5"/>
    <w:multiLevelType w:val="hybridMultilevel"/>
    <w:tmpl w:val="9042CEDA"/>
    <w:lvl w:ilvl="0" w:tplc="0A96746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485372"/>
    <w:multiLevelType w:val="multilevel"/>
    <w:tmpl w:val="F8823224"/>
    <w:lvl w:ilvl="0">
      <w:start w:val="1"/>
      <w:numFmt w:val="decimal"/>
      <w:lvlText w:val="%1."/>
      <w:lvlJc w:val="left"/>
      <w:pPr>
        <w:tabs>
          <w:tab w:val="num" w:pos="1247"/>
        </w:tabs>
        <w:ind w:left="0" w:firstLine="567"/>
      </w:pPr>
      <w:rPr>
        <w:rFonts w:hint="default"/>
        <w:sz w:val="24"/>
      </w:rPr>
    </w:lvl>
    <w:lvl w:ilvl="1">
      <w:start w:val="1"/>
      <w:numFmt w:val="decimal"/>
      <w:lvlText w:val="%2.1."/>
      <w:lvlJc w:val="left"/>
      <w:pPr>
        <w:tabs>
          <w:tab w:val="num" w:pos="1248"/>
        </w:tabs>
        <w:ind w:left="1" w:firstLine="567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815"/>
        </w:tabs>
        <w:ind w:left="568" w:firstLine="5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4F7ECE"/>
    <w:multiLevelType w:val="hybridMultilevel"/>
    <w:tmpl w:val="0194C1B8"/>
    <w:lvl w:ilvl="0" w:tplc="259C44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DA27B45"/>
    <w:multiLevelType w:val="hybridMultilevel"/>
    <w:tmpl w:val="9E268D0A"/>
    <w:lvl w:ilvl="0" w:tplc="0A96746A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>
    <w:nsid w:val="4F734280"/>
    <w:multiLevelType w:val="hybridMultilevel"/>
    <w:tmpl w:val="0194C1B8"/>
    <w:lvl w:ilvl="0" w:tplc="259C44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02448FE"/>
    <w:multiLevelType w:val="multilevel"/>
    <w:tmpl w:val="08ECC5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5C4F7E9C"/>
    <w:multiLevelType w:val="hybridMultilevel"/>
    <w:tmpl w:val="50C8645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03D51CD"/>
    <w:multiLevelType w:val="hybridMultilevel"/>
    <w:tmpl w:val="E7460404"/>
    <w:lvl w:ilvl="0" w:tplc="0A96746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2E33C9"/>
    <w:multiLevelType w:val="multilevel"/>
    <w:tmpl w:val="D08872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3">
    <w:nsid w:val="64EE3BB1"/>
    <w:multiLevelType w:val="multilevel"/>
    <w:tmpl w:val="64267F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4">
    <w:nsid w:val="687F27D1"/>
    <w:multiLevelType w:val="multilevel"/>
    <w:tmpl w:val="88127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704E40C4"/>
    <w:multiLevelType w:val="multilevel"/>
    <w:tmpl w:val="1D022354"/>
    <w:lvl w:ilvl="0">
      <w:start w:val="1"/>
      <w:numFmt w:val="decimal"/>
      <w:pStyle w:val="11"/>
      <w:lvlText w:val="%1."/>
      <w:lvlJc w:val="left"/>
      <w:pPr>
        <w:tabs>
          <w:tab w:val="num" w:pos="1247"/>
        </w:tabs>
        <w:ind w:left="0" w:firstLine="567"/>
      </w:pPr>
      <w:rPr>
        <w:rFonts w:hint="default"/>
        <w:sz w:val="24"/>
      </w:rPr>
    </w:lvl>
    <w:lvl w:ilvl="1">
      <w:start w:val="1"/>
      <w:numFmt w:val="decimal"/>
      <w:lvlText w:val="%2.1."/>
      <w:lvlJc w:val="left"/>
      <w:pPr>
        <w:tabs>
          <w:tab w:val="num" w:pos="1248"/>
        </w:tabs>
        <w:ind w:left="1" w:firstLine="567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48"/>
        </w:tabs>
        <w:ind w:left="1" w:firstLine="567"/>
      </w:pPr>
      <w:rPr>
        <w:rFonts w:ascii="Times New Roman" w:eastAsiaTheme="minorEastAsia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0D85F81"/>
    <w:multiLevelType w:val="hybridMultilevel"/>
    <w:tmpl w:val="0778D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F814A8"/>
    <w:multiLevelType w:val="multilevel"/>
    <w:tmpl w:val="4A8A1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7315679"/>
    <w:multiLevelType w:val="hybridMultilevel"/>
    <w:tmpl w:val="3A0091A0"/>
    <w:lvl w:ilvl="0" w:tplc="0A96746A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>
    <w:nsid w:val="79A50F0C"/>
    <w:multiLevelType w:val="multilevel"/>
    <w:tmpl w:val="BEA42F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pStyle w:val="1"/>
        <w:lvlText w:val="%1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227" w:hanging="227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153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297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441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ind w:left="585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729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873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017" w:hanging="1584"/>
        </w:pPr>
        <w:rPr>
          <w:rFonts w:hint="default"/>
        </w:rPr>
      </w:lvl>
    </w:lvlOverride>
  </w:num>
  <w:num w:numId="3">
    <w:abstractNumId w:val="25"/>
  </w:num>
  <w:num w:numId="4">
    <w:abstractNumId w:val="24"/>
  </w:num>
  <w:num w:numId="5">
    <w:abstractNumId w:val="10"/>
  </w:num>
  <w:num w:numId="6">
    <w:abstractNumId w:val="19"/>
  </w:num>
  <w:num w:numId="7">
    <w:abstractNumId w:val="8"/>
  </w:num>
  <w:num w:numId="8">
    <w:abstractNumId w:val="12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8"/>
  </w:num>
  <w:num w:numId="21">
    <w:abstractNumId w:val="7"/>
  </w:num>
  <w:num w:numId="22">
    <w:abstractNumId w:val="3"/>
  </w:num>
  <w:num w:numId="23">
    <w:abstractNumId w:val="21"/>
  </w:num>
  <w:num w:numId="24">
    <w:abstractNumId w:val="0"/>
  </w:num>
  <w:num w:numId="25">
    <w:abstractNumId w:val="20"/>
  </w:num>
  <w:num w:numId="26">
    <w:abstractNumId w:val="1"/>
  </w:num>
  <w:num w:numId="27">
    <w:abstractNumId w:val="4"/>
  </w:num>
  <w:num w:numId="28">
    <w:abstractNumId w:val="18"/>
  </w:num>
  <w:num w:numId="29">
    <w:abstractNumId w:val="26"/>
  </w:num>
  <w:num w:numId="30">
    <w:abstractNumId w:val="11"/>
  </w:num>
  <w:num w:numId="31">
    <w:abstractNumId w:val="16"/>
  </w:num>
  <w:num w:numId="32">
    <w:abstractNumId w:val="17"/>
  </w:num>
  <w:num w:numId="33">
    <w:abstractNumId w:val="29"/>
  </w:num>
  <w:num w:numId="34">
    <w:abstractNumId w:val="9"/>
  </w:num>
  <w:num w:numId="35">
    <w:abstractNumId w:val="14"/>
  </w:num>
  <w:num w:numId="36">
    <w:abstractNumId w:val="5"/>
  </w:num>
  <w:num w:numId="37">
    <w:abstractNumId w:val="27"/>
  </w:num>
  <w:num w:numId="38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9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39"/>
    <w:rsid w:val="00000D2F"/>
    <w:rsid w:val="00000FC6"/>
    <w:rsid w:val="000049BF"/>
    <w:rsid w:val="00006791"/>
    <w:rsid w:val="00010FDB"/>
    <w:rsid w:val="0001471B"/>
    <w:rsid w:val="00016E51"/>
    <w:rsid w:val="00016E5F"/>
    <w:rsid w:val="00023D78"/>
    <w:rsid w:val="000242DF"/>
    <w:rsid w:val="00025B46"/>
    <w:rsid w:val="0002762B"/>
    <w:rsid w:val="00031C2E"/>
    <w:rsid w:val="0003259B"/>
    <w:rsid w:val="000326DE"/>
    <w:rsid w:val="00032DDB"/>
    <w:rsid w:val="00032FC2"/>
    <w:rsid w:val="000348CF"/>
    <w:rsid w:val="000404EF"/>
    <w:rsid w:val="00040D24"/>
    <w:rsid w:val="00041769"/>
    <w:rsid w:val="0004225F"/>
    <w:rsid w:val="00042A85"/>
    <w:rsid w:val="00045480"/>
    <w:rsid w:val="000457D9"/>
    <w:rsid w:val="000461A2"/>
    <w:rsid w:val="0004670F"/>
    <w:rsid w:val="0005205A"/>
    <w:rsid w:val="00052F9A"/>
    <w:rsid w:val="000533DC"/>
    <w:rsid w:val="00056056"/>
    <w:rsid w:val="00056269"/>
    <w:rsid w:val="00056CB1"/>
    <w:rsid w:val="00057195"/>
    <w:rsid w:val="000603C4"/>
    <w:rsid w:val="00061B4F"/>
    <w:rsid w:val="000623C3"/>
    <w:rsid w:val="0006314E"/>
    <w:rsid w:val="000636E3"/>
    <w:rsid w:val="00067F8C"/>
    <w:rsid w:val="00070B3A"/>
    <w:rsid w:val="00072787"/>
    <w:rsid w:val="00073F84"/>
    <w:rsid w:val="00074991"/>
    <w:rsid w:val="00074E6E"/>
    <w:rsid w:val="00075215"/>
    <w:rsid w:val="000758ED"/>
    <w:rsid w:val="000772E6"/>
    <w:rsid w:val="00077DAE"/>
    <w:rsid w:val="0008013A"/>
    <w:rsid w:val="0008150B"/>
    <w:rsid w:val="0008315E"/>
    <w:rsid w:val="00083161"/>
    <w:rsid w:val="00083D60"/>
    <w:rsid w:val="00084158"/>
    <w:rsid w:val="00084811"/>
    <w:rsid w:val="00084A2D"/>
    <w:rsid w:val="00084ADC"/>
    <w:rsid w:val="00087AA3"/>
    <w:rsid w:val="00090ECF"/>
    <w:rsid w:val="00092D06"/>
    <w:rsid w:val="0009375F"/>
    <w:rsid w:val="00093CF9"/>
    <w:rsid w:val="000954CC"/>
    <w:rsid w:val="000966C2"/>
    <w:rsid w:val="00096DF9"/>
    <w:rsid w:val="00096EC2"/>
    <w:rsid w:val="000970F5"/>
    <w:rsid w:val="000A3F51"/>
    <w:rsid w:val="000A46D1"/>
    <w:rsid w:val="000A4720"/>
    <w:rsid w:val="000A4D55"/>
    <w:rsid w:val="000A7D90"/>
    <w:rsid w:val="000B1F54"/>
    <w:rsid w:val="000B43B6"/>
    <w:rsid w:val="000B6CD2"/>
    <w:rsid w:val="000B6E2A"/>
    <w:rsid w:val="000B708D"/>
    <w:rsid w:val="000C0F1D"/>
    <w:rsid w:val="000C1C76"/>
    <w:rsid w:val="000C220E"/>
    <w:rsid w:val="000C2CE0"/>
    <w:rsid w:val="000C4311"/>
    <w:rsid w:val="000C4BD9"/>
    <w:rsid w:val="000C558D"/>
    <w:rsid w:val="000C5F6F"/>
    <w:rsid w:val="000C6170"/>
    <w:rsid w:val="000C6792"/>
    <w:rsid w:val="000C6A14"/>
    <w:rsid w:val="000C7A6E"/>
    <w:rsid w:val="000D0455"/>
    <w:rsid w:val="000D05AB"/>
    <w:rsid w:val="000D35F9"/>
    <w:rsid w:val="000D4F58"/>
    <w:rsid w:val="000D5C86"/>
    <w:rsid w:val="000D64EC"/>
    <w:rsid w:val="000E05C1"/>
    <w:rsid w:val="000E1EA9"/>
    <w:rsid w:val="000E249E"/>
    <w:rsid w:val="000E318C"/>
    <w:rsid w:val="000E330B"/>
    <w:rsid w:val="000E5753"/>
    <w:rsid w:val="000E64B0"/>
    <w:rsid w:val="000E673C"/>
    <w:rsid w:val="000E6CDE"/>
    <w:rsid w:val="000E70E4"/>
    <w:rsid w:val="000F024E"/>
    <w:rsid w:val="000F0624"/>
    <w:rsid w:val="000F1D34"/>
    <w:rsid w:val="000F63D0"/>
    <w:rsid w:val="000F7257"/>
    <w:rsid w:val="000F7C93"/>
    <w:rsid w:val="00100FFB"/>
    <w:rsid w:val="0010241A"/>
    <w:rsid w:val="001032F7"/>
    <w:rsid w:val="001045D4"/>
    <w:rsid w:val="00104ACF"/>
    <w:rsid w:val="00110508"/>
    <w:rsid w:val="00113865"/>
    <w:rsid w:val="00113926"/>
    <w:rsid w:val="00113E07"/>
    <w:rsid w:val="00114525"/>
    <w:rsid w:val="00116BC5"/>
    <w:rsid w:val="00120E3E"/>
    <w:rsid w:val="00121E04"/>
    <w:rsid w:val="001240EC"/>
    <w:rsid w:val="0012623C"/>
    <w:rsid w:val="00126288"/>
    <w:rsid w:val="00126FB4"/>
    <w:rsid w:val="00127FEA"/>
    <w:rsid w:val="001307F1"/>
    <w:rsid w:val="0013168B"/>
    <w:rsid w:val="00132E95"/>
    <w:rsid w:val="00133436"/>
    <w:rsid w:val="00133B9E"/>
    <w:rsid w:val="001356B5"/>
    <w:rsid w:val="00135E95"/>
    <w:rsid w:val="0014105D"/>
    <w:rsid w:val="00141944"/>
    <w:rsid w:val="00142293"/>
    <w:rsid w:val="0014436D"/>
    <w:rsid w:val="00144C13"/>
    <w:rsid w:val="00146E52"/>
    <w:rsid w:val="00147A15"/>
    <w:rsid w:val="00151075"/>
    <w:rsid w:val="00151B64"/>
    <w:rsid w:val="0015416F"/>
    <w:rsid w:val="001552AD"/>
    <w:rsid w:val="00155C6C"/>
    <w:rsid w:val="00155EBE"/>
    <w:rsid w:val="00156F3B"/>
    <w:rsid w:val="00157302"/>
    <w:rsid w:val="0016143F"/>
    <w:rsid w:val="00161B6C"/>
    <w:rsid w:val="00163963"/>
    <w:rsid w:val="0016476A"/>
    <w:rsid w:val="001647FC"/>
    <w:rsid w:val="00167026"/>
    <w:rsid w:val="001670F1"/>
    <w:rsid w:val="00167843"/>
    <w:rsid w:val="00167FC1"/>
    <w:rsid w:val="00171072"/>
    <w:rsid w:val="00171C54"/>
    <w:rsid w:val="00174D18"/>
    <w:rsid w:val="00176436"/>
    <w:rsid w:val="00176F92"/>
    <w:rsid w:val="00180495"/>
    <w:rsid w:val="00180A69"/>
    <w:rsid w:val="001816FC"/>
    <w:rsid w:val="001858A9"/>
    <w:rsid w:val="001859C3"/>
    <w:rsid w:val="0018696C"/>
    <w:rsid w:val="00191439"/>
    <w:rsid w:val="0019317D"/>
    <w:rsid w:val="001931B4"/>
    <w:rsid w:val="00194DB3"/>
    <w:rsid w:val="001965DD"/>
    <w:rsid w:val="00196771"/>
    <w:rsid w:val="00196BDB"/>
    <w:rsid w:val="00197C55"/>
    <w:rsid w:val="001A03B2"/>
    <w:rsid w:val="001A1B4F"/>
    <w:rsid w:val="001A340D"/>
    <w:rsid w:val="001A3827"/>
    <w:rsid w:val="001A6991"/>
    <w:rsid w:val="001A6A77"/>
    <w:rsid w:val="001B32A9"/>
    <w:rsid w:val="001B3A94"/>
    <w:rsid w:val="001B5319"/>
    <w:rsid w:val="001B638F"/>
    <w:rsid w:val="001B797D"/>
    <w:rsid w:val="001C3419"/>
    <w:rsid w:val="001C6072"/>
    <w:rsid w:val="001C680E"/>
    <w:rsid w:val="001D1740"/>
    <w:rsid w:val="001D22EC"/>
    <w:rsid w:val="001D6CB5"/>
    <w:rsid w:val="001D742F"/>
    <w:rsid w:val="001D7988"/>
    <w:rsid w:val="001D7B0E"/>
    <w:rsid w:val="001E081A"/>
    <w:rsid w:val="001E0976"/>
    <w:rsid w:val="001E0D5C"/>
    <w:rsid w:val="001E27E2"/>
    <w:rsid w:val="001E42E6"/>
    <w:rsid w:val="001E6976"/>
    <w:rsid w:val="001F1303"/>
    <w:rsid w:val="001F4038"/>
    <w:rsid w:val="001F441D"/>
    <w:rsid w:val="001F686A"/>
    <w:rsid w:val="001F6A97"/>
    <w:rsid w:val="002026B9"/>
    <w:rsid w:val="00202B47"/>
    <w:rsid w:val="00205DD0"/>
    <w:rsid w:val="00211A0E"/>
    <w:rsid w:val="00214923"/>
    <w:rsid w:val="0021742F"/>
    <w:rsid w:val="002237F4"/>
    <w:rsid w:val="0022761C"/>
    <w:rsid w:val="00227790"/>
    <w:rsid w:val="00231C0E"/>
    <w:rsid w:val="00233217"/>
    <w:rsid w:val="0023452B"/>
    <w:rsid w:val="00237F27"/>
    <w:rsid w:val="00240E60"/>
    <w:rsid w:val="0024111F"/>
    <w:rsid w:val="0024213A"/>
    <w:rsid w:val="00243649"/>
    <w:rsid w:val="00243D66"/>
    <w:rsid w:val="002443C1"/>
    <w:rsid w:val="002443FD"/>
    <w:rsid w:val="00244746"/>
    <w:rsid w:val="00250BB2"/>
    <w:rsid w:val="00251498"/>
    <w:rsid w:val="002524A6"/>
    <w:rsid w:val="00252C3D"/>
    <w:rsid w:val="00253405"/>
    <w:rsid w:val="00255818"/>
    <w:rsid w:val="00255DA8"/>
    <w:rsid w:val="0025707F"/>
    <w:rsid w:val="002603A0"/>
    <w:rsid w:val="00260A8B"/>
    <w:rsid w:val="00260C42"/>
    <w:rsid w:val="00261417"/>
    <w:rsid w:val="00263FB4"/>
    <w:rsid w:val="002648AA"/>
    <w:rsid w:val="00267303"/>
    <w:rsid w:val="00267F24"/>
    <w:rsid w:val="002705CA"/>
    <w:rsid w:val="00273EF4"/>
    <w:rsid w:val="002748F5"/>
    <w:rsid w:val="002753C6"/>
    <w:rsid w:val="00281626"/>
    <w:rsid w:val="00281D9A"/>
    <w:rsid w:val="00284FA7"/>
    <w:rsid w:val="002853E9"/>
    <w:rsid w:val="00285AF7"/>
    <w:rsid w:val="00285C0D"/>
    <w:rsid w:val="00286917"/>
    <w:rsid w:val="00287858"/>
    <w:rsid w:val="00291B8B"/>
    <w:rsid w:val="002978E1"/>
    <w:rsid w:val="002A3EFC"/>
    <w:rsid w:val="002B156B"/>
    <w:rsid w:val="002B28D4"/>
    <w:rsid w:val="002B31C3"/>
    <w:rsid w:val="002B3CB8"/>
    <w:rsid w:val="002B4339"/>
    <w:rsid w:val="002B51EB"/>
    <w:rsid w:val="002B62B5"/>
    <w:rsid w:val="002B6E8F"/>
    <w:rsid w:val="002C04A5"/>
    <w:rsid w:val="002C085F"/>
    <w:rsid w:val="002C423C"/>
    <w:rsid w:val="002C5B32"/>
    <w:rsid w:val="002C7464"/>
    <w:rsid w:val="002D31DE"/>
    <w:rsid w:val="002D395E"/>
    <w:rsid w:val="002D4D74"/>
    <w:rsid w:val="002D522C"/>
    <w:rsid w:val="002D5848"/>
    <w:rsid w:val="002D7543"/>
    <w:rsid w:val="002D79D0"/>
    <w:rsid w:val="002E0115"/>
    <w:rsid w:val="002E09BD"/>
    <w:rsid w:val="002E2422"/>
    <w:rsid w:val="002E25A8"/>
    <w:rsid w:val="002E36FC"/>
    <w:rsid w:val="002E4EEA"/>
    <w:rsid w:val="002E6297"/>
    <w:rsid w:val="002E6863"/>
    <w:rsid w:val="002E6F83"/>
    <w:rsid w:val="002F04D0"/>
    <w:rsid w:val="002F225B"/>
    <w:rsid w:val="002F5AF6"/>
    <w:rsid w:val="002F5C36"/>
    <w:rsid w:val="002F6B20"/>
    <w:rsid w:val="002F6BA4"/>
    <w:rsid w:val="002F7175"/>
    <w:rsid w:val="003001F1"/>
    <w:rsid w:val="00300A52"/>
    <w:rsid w:val="00303226"/>
    <w:rsid w:val="003047FD"/>
    <w:rsid w:val="003064CC"/>
    <w:rsid w:val="00306649"/>
    <w:rsid w:val="0031082F"/>
    <w:rsid w:val="00311953"/>
    <w:rsid w:val="0031235F"/>
    <w:rsid w:val="00312440"/>
    <w:rsid w:val="003128C3"/>
    <w:rsid w:val="00314AC5"/>
    <w:rsid w:val="00317902"/>
    <w:rsid w:val="00317DDA"/>
    <w:rsid w:val="00321A0C"/>
    <w:rsid w:val="00322109"/>
    <w:rsid w:val="003221FC"/>
    <w:rsid w:val="00322707"/>
    <w:rsid w:val="00322C98"/>
    <w:rsid w:val="0032302F"/>
    <w:rsid w:val="0032399A"/>
    <w:rsid w:val="00332AF3"/>
    <w:rsid w:val="003354BB"/>
    <w:rsid w:val="00340105"/>
    <w:rsid w:val="00341731"/>
    <w:rsid w:val="0034207B"/>
    <w:rsid w:val="003421BB"/>
    <w:rsid w:val="0034270D"/>
    <w:rsid w:val="00342CF5"/>
    <w:rsid w:val="003442EE"/>
    <w:rsid w:val="00345103"/>
    <w:rsid w:val="00352BFD"/>
    <w:rsid w:val="00354468"/>
    <w:rsid w:val="00355165"/>
    <w:rsid w:val="00356D1D"/>
    <w:rsid w:val="00357944"/>
    <w:rsid w:val="0036028D"/>
    <w:rsid w:val="0036168B"/>
    <w:rsid w:val="003620ED"/>
    <w:rsid w:val="00362CA5"/>
    <w:rsid w:val="00370681"/>
    <w:rsid w:val="00371A7A"/>
    <w:rsid w:val="003737A6"/>
    <w:rsid w:val="00376851"/>
    <w:rsid w:val="00377A76"/>
    <w:rsid w:val="00381A0C"/>
    <w:rsid w:val="00383CC3"/>
    <w:rsid w:val="00384B1A"/>
    <w:rsid w:val="00385CF8"/>
    <w:rsid w:val="003907E2"/>
    <w:rsid w:val="0039215A"/>
    <w:rsid w:val="003942AB"/>
    <w:rsid w:val="003951E9"/>
    <w:rsid w:val="003A0BCD"/>
    <w:rsid w:val="003A3CE7"/>
    <w:rsid w:val="003B22FA"/>
    <w:rsid w:val="003B448E"/>
    <w:rsid w:val="003B5ACC"/>
    <w:rsid w:val="003C09EB"/>
    <w:rsid w:val="003C1655"/>
    <w:rsid w:val="003C1F2B"/>
    <w:rsid w:val="003C24CD"/>
    <w:rsid w:val="003C38FE"/>
    <w:rsid w:val="003C4158"/>
    <w:rsid w:val="003C5C12"/>
    <w:rsid w:val="003C63D6"/>
    <w:rsid w:val="003C65BD"/>
    <w:rsid w:val="003D1056"/>
    <w:rsid w:val="003D1DBB"/>
    <w:rsid w:val="003D3130"/>
    <w:rsid w:val="003D4A06"/>
    <w:rsid w:val="003D4B07"/>
    <w:rsid w:val="003D682A"/>
    <w:rsid w:val="003D7287"/>
    <w:rsid w:val="003D75A7"/>
    <w:rsid w:val="003E0876"/>
    <w:rsid w:val="003E0C34"/>
    <w:rsid w:val="003E4D8B"/>
    <w:rsid w:val="003E671C"/>
    <w:rsid w:val="003E77C1"/>
    <w:rsid w:val="003E7815"/>
    <w:rsid w:val="003F0A13"/>
    <w:rsid w:val="003F3238"/>
    <w:rsid w:val="003F4FCB"/>
    <w:rsid w:val="003F53D4"/>
    <w:rsid w:val="003F5CE5"/>
    <w:rsid w:val="003F5E86"/>
    <w:rsid w:val="003F6319"/>
    <w:rsid w:val="003F67ED"/>
    <w:rsid w:val="003F74CD"/>
    <w:rsid w:val="003F7800"/>
    <w:rsid w:val="00404AF8"/>
    <w:rsid w:val="004054F6"/>
    <w:rsid w:val="00405C4E"/>
    <w:rsid w:val="00405C50"/>
    <w:rsid w:val="00405C75"/>
    <w:rsid w:val="00405C86"/>
    <w:rsid w:val="00406D1E"/>
    <w:rsid w:val="00410F8B"/>
    <w:rsid w:val="00412D22"/>
    <w:rsid w:val="00413030"/>
    <w:rsid w:val="004134AB"/>
    <w:rsid w:val="004143DA"/>
    <w:rsid w:val="00414B7A"/>
    <w:rsid w:val="00415235"/>
    <w:rsid w:val="004154A3"/>
    <w:rsid w:val="00417F1E"/>
    <w:rsid w:val="0042319F"/>
    <w:rsid w:val="00425583"/>
    <w:rsid w:val="00426FA8"/>
    <w:rsid w:val="00427181"/>
    <w:rsid w:val="004271A8"/>
    <w:rsid w:val="004277BA"/>
    <w:rsid w:val="004303BE"/>
    <w:rsid w:val="00430FFE"/>
    <w:rsid w:val="00431EBD"/>
    <w:rsid w:val="00433F50"/>
    <w:rsid w:val="004358CD"/>
    <w:rsid w:val="004368FD"/>
    <w:rsid w:val="00437784"/>
    <w:rsid w:val="00437AA9"/>
    <w:rsid w:val="00437BC8"/>
    <w:rsid w:val="00441A38"/>
    <w:rsid w:val="00442CD8"/>
    <w:rsid w:val="004458F3"/>
    <w:rsid w:val="00446276"/>
    <w:rsid w:val="00446893"/>
    <w:rsid w:val="004470A1"/>
    <w:rsid w:val="00451505"/>
    <w:rsid w:val="00452E41"/>
    <w:rsid w:val="00454FEC"/>
    <w:rsid w:val="0046106F"/>
    <w:rsid w:val="00462061"/>
    <w:rsid w:val="004634A5"/>
    <w:rsid w:val="00464A25"/>
    <w:rsid w:val="0046524A"/>
    <w:rsid w:val="00466482"/>
    <w:rsid w:val="00466E61"/>
    <w:rsid w:val="004702A3"/>
    <w:rsid w:val="00473D88"/>
    <w:rsid w:val="004746C2"/>
    <w:rsid w:val="00474A89"/>
    <w:rsid w:val="00477A10"/>
    <w:rsid w:val="00480EED"/>
    <w:rsid w:val="004844C9"/>
    <w:rsid w:val="00487FD1"/>
    <w:rsid w:val="00491A6C"/>
    <w:rsid w:val="00492DE6"/>
    <w:rsid w:val="00493E95"/>
    <w:rsid w:val="004941A1"/>
    <w:rsid w:val="00494E9B"/>
    <w:rsid w:val="0049524D"/>
    <w:rsid w:val="004972AF"/>
    <w:rsid w:val="004A1EEE"/>
    <w:rsid w:val="004A2A13"/>
    <w:rsid w:val="004A2A6D"/>
    <w:rsid w:val="004A479F"/>
    <w:rsid w:val="004A5561"/>
    <w:rsid w:val="004B2418"/>
    <w:rsid w:val="004B402B"/>
    <w:rsid w:val="004B4763"/>
    <w:rsid w:val="004B4BAB"/>
    <w:rsid w:val="004B4DE6"/>
    <w:rsid w:val="004B72BC"/>
    <w:rsid w:val="004B7570"/>
    <w:rsid w:val="004B7738"/>
    <w:rsid w:val="004C0BCD"/>
    <w:rsid w:val="004C0EB4"/>
    <w:rsid w:val="004C13E0"/>
    <w:rsid w:val="004C2EAC"/>
    <w:rsid w:val="004C4456"/>
    <w:rsid w:val="004C5075"/>
    <w:rsid w:val="004C50AE"/>
    <w:rsid w:val="004C68ED"/>
    <w:rsid w:val="004C6A4B"/>
    <w:rsid w:val="004C73AD"/>
    <w:rsid w:val="004C796B"/>
    <w:rsid w:val="004D0F5E"/>
    <w:rsid w:val="004D6668"/>
    <w:rsid w:val="004E336F"/>
    <w:rsid w:val="004E5C76"/>
    <w:rsid w:val="004E5E54"/>
    <w:rsid w:val="004F0DD0"/>
    <w:rsid w:val="004F1A2D"/>
    <w:rsid w:val="004F2C40"/>
    <w:rsid w:val="004F437C"/>
    <w:rsid w:val="004F55BF"/>
    <w:rsid w:val="004F57D1"/>
    <w:rsid w:val="004F5C4C"/>
    <w:rsid w:val="004F67C1"/>
    <w:rsid w:val="0050067F"/>
    <w:rsid w:val="00500AE2"/>
    <w:rsid w:val="00500D24"/>
    <w:rsid w:val="005013A7"/>
    <w:rsid w:val="005041EC"/>
    <w:rsid w:val="00504421"/>
    <w:rsid w:val="00504DCB"/>
    <w:rsid w:val="00506D8D"/>
    <w:rsid w:val="00507119"/>
    <w:rsid w:val="00507562"/>
    <w:rsid w:val="0051182A"/>
    <w:rsid w:val="00512A86"/>
    <w:rsid w:val="00512E04"/>
    <w:rsid w:val="00515B3A"/>
    <w:rsid w:val="00515C6A"/>
    <w:rsid w:val="00516883"/>
    <w:rsid w:val="00517C02"/>
    <w:rsid w:val="0052031D"/>
    <w:rsid w:val="005239B9"/>
    <w:rsid w:val="00523F85"/>
    <w:rsid w:val="005243B1"/>
    <w:rsid w:val="00524E74"/>
    <w:rsid w:val="005263CB"/>
    <w:rsid w:val="0052777B"/>
    <w:rsid w:val="00530689"/>
    <w:rsid w:val="00531BFA"/>
    <w:rsid w:val="005325FB"/>
    <w:rsid w:val="00533091"/>
    <w:rsid w:val="00533A92"/>
    <w:rsid w:val="00534B9E"/>
    <w:rsid w:val="00543598"/>
    <w:rsid w:val="00543D7A"/>
    <w:rsid w:val="005469B7"/>
    <w:rsid w:val="005511B6"/>
    <w:rsid w:val="00551ED0"/>
    <w:rsid w:val="005524BB"/>
    <w:rsid w:val="00553A9B"/>
    <w:rsid w:val="00555574"/>
    <w:rsid w:val="00555EB5"/>
    <w:rsid w:val="0055628E"/>
    <w:rsid w:val="005570AD"/>
    <w:rsid w:val="00557C4F"/>
    <w:rsid w:val="00560090"/>
    <w:rsid w:val="005612CA"/>
    <w:rsid w:val="00561C8B"/>
    <w:rsid w:val="005621F8"/>
    <w:rsid w:val="0056498F"/>
    <w:rsid w:val="005651AA"/>
    <w:rsid w:val="00565A7B"/>
    <w:rsid w:val="005662EF"/>
    <w:rsid w:val="0057480C"/>
    <w:rsid w:val="00574F20"/>
    <w:rsid w:val="005751D9"/>
    <w:rsid w:val="005758F0"/>
    <w:rsid w:val="0058102A"/>
    <w:rsid w:val="00581F02"/>
    <w:rsid w:val="00582DE6"/>
    <w:rsid w:val="00584626"/>
    <w:rsid w:val="0058793A"/>
    <w:rsid w:val="00591C85"/>
    <w:rsid w:val="00594D68"/>
    <w:rsid w:val="0059706D"/>
    <w:rsid w:val="005A09CE"/>
    <w:rsid w:val="005A2F13"/>
    <w:rsid w:val="005A328E"/>
    <w:rsid w:val="005A77C3"/>
    <w:rsid w:val="005B2669"/>
    <w:rsid w:val="005B26BF"/>
    <w:rsid w:val="005B4469"/>
    <w:rsid w:val="005B4B0E"/>
    <w:rsid w:val="005B6024"/>
    <w:rsid w:val="005C0028"/>
    <w:rsid w:val="005C0F81"/>
    <w:rsid w:val="005C2074"/>
    <w:rsid w:val="005C22F8"/>
    <w:rsid w:val="005C24D7"/>
    <w:rsid w:val="005C2A50"/>
    <w:rsid w:val="005C697D"/>
    <w:rsid w:val="005C7FB9"/>
    <w:rsid w:val="005D031E"/>
    <w:rsid w:val="005D1571"/>
    <w:rsid w:val="005D49C4"/>
    <w:rsid w:val="005E1C6C"/>
    <w:rsid w:val="005E3026"/>
    <w:rsid w:val="005E4320"/>
    <w:rsid w:val="005E48C8"/>
    <w:rsid w:val="005E494E"/>
    <w:rsid w:val="005F07A2"/>
    <w:rsid w:val="005F2FA0"/>
    <w:rsid w:val="005F558C"/>
    <w:rsid w:val="005F70D5"/>
    <w:rsid w:val="005F7E02"/>
    <w:rsid w:val="00600488"/>
    <w:rsid w:val="006030AA"/>
    <w:rsid w:val="00603A3F"/>
    <w:rsid w:val="00603E02"/>
    <w:rsid w:val="00607FBF"/>
    <w:rsid w:val="00610C08"/>
    <w:rsid w:val="00615DA1"/>
    <w:rsid w:val="006163B9"/>
    <w:rsid w:val="00616B6B"/>
    <w:rsid w:val="00617121"/>
    <w:rsid w:val="006178E9"/>
    <w:rsid w:val="00623233"/>
    <w:rsid w:val="00624BC2"/>
    <w:rsid w:val="00625D47"/>
    <w:rsid w:val="006264B5"/>
    <w:rsid w:val="00626FE1"/>
    <w:rsid w:val="00627064"/>
    <w:rsid w:val="00630A8E"/>
    <w:rsid w:val="00632C0B"/>
    <w:rsid w:val="00633504"/>
    <w:rsid w:val="0063382C"/>
    <w:rsid w:val="00633FF4"/>
    <w:rsid w:val="006365F3"/>
    <w:rsid w:val="006366E7"/>
    <w:rsid w:val="006367BC"/>
    <w:rsid w:val="0063700F"/>
    <w:rsid w:val="006412DA"/>
    <w:rsid w:val="0064148C"/>
    <w:rsid w:val="00641B34"/>
    <w:rsid w:val="00642EA2"/>
    <w:rsid w:val="0064345F"/>
    <w:rsid w:val="00643C7F"/>
    <w:rsid w:val="00646CE2"/>
    <w:rsid w:val="00646E09"/>
    <w:rsid w:val="00650504"/>
    <w:rsid w:val="00651B8D"/>
    <w:rsid w:val="00651D20"/>
    <w:rsid w:val="00653505"/>
    <w:rsid w:val="006544DA"/>
    <w:rsid w:val="006557D5"/>
    <w:rsid w:val="00656B75"/>
    <w:rsid w:val="006570A7"/>
    <w:rsid w:val="00664D74"/>
    <w:rsid w:val="00670207"/>
    <w:rsid w:val="0067147B"/>
    <w:rsid w:val="00671ACA"/>
    <w:rsid w:val="00673227"/>
    <w:rsid w:val="00674E22"/>
    <w:rsid w:val="00676B14"/>
    <w:rsid w:val="006773B2"/>
    <w:rsid w:val="006776A8"/>
    <w:rsid w:val="0067771D"/>
    <w:rsid w:val="006828D1"/>
    <w:rsid w:val="00682EDA"/>
    <w:rsid w:val="0068324B"/>
    <w:rsid w:val="00683BE9"/>
    <w:rsid w:val="00683FF3"/>
    <w:rsid w:val="006849D5"/>
    <w:rsid w:val="00684C45"/>
    <w:rsid w:val="00686E03"/>
    <w:rsid w:val="0068724C"/>
    <w:rsid w:val="00690D2C"/>
    <w:rsid w:val="0069257F"/>
    <w:rsid w:val="00692A70"/>
    <w:rsid w:val="00693CF3"/>
    <w:rsid w:val="006941AF"/>
    <w:rsid w:val="006963D0"/>
    <w:rsid w:val="00696C94"/>
    <w:rsid w:val="00696FCA"/>
    <w:rsid w:val="006972AA"/>
    <w:rsid w:val="006975E5"/>
    <w:rsid w:val="006A17E1"/>
    <w:rsid w:val="006A5C01"/>
    <w:rsid w:val="006A7824"/>
    <w:rsid w:val="006B3125"/>
    <w:rsid w:val="006B6A56"/>
    <w:rsid w:val="006B6FDE"/>
    <w:rsid w:val="006B71BE"/>
    <w:rsid w:val="006C06DD"/>
    <w:rsid w:val="006C0F09"/>
    <w:rsid w:val="006C4584"/>
    <w:rsid w:val="006C5FE9"/>
    <w:rsid w:val="006C6043"/>
    <w:rsid w:val="006C67B4"/>
    <w:rsid w:val="006C68D3"/>
    <w:rsid w:val="006C7DCB"/>
    <w:rsid w:val="006D12E2"/>
    <w:rsid w:val="006D248F"/>
    <w:rsid w:val="006D419D"/>
    <w:rsid w:val="006D621C"/>
    <w:rsid w:val="006E022D"/>
    <w:rsid w:val="006E0C57"/>
    <w:rsid w:val="006E3652"/>
    <w:rsid w:val="006E58D8"/>
    <w:rsid w:val="006E7D06"/>
    <w:rsid w:val="006F12F9"/>
    <w:rsid w:val="006F26DC"/>
    <w:rsid w:val="006F3D62"/>
    <w:rsid w:val="006F3FCC"/>
    <w:rsid w:val="006F4C59"/>
    <w:rsid w:val="006F60DC"/>
    <w:rsid w:val="006F7B40"/>
    <w:rsid w:val="006F7E12"/>
    <w:rsid w:val="0070031D"/>
    <w:rsid w:val="00700EC8"/>
    <w:rsid w:val="007027ED"/>
    <w:rsid w:val="0070386C"/>
    <w:rsid w:val="007051A4"/>
    <w:rsid w:val="00705A10"/>
    <w:rsid w:val="00706CA5"/>
    <w:rsid w:val="007073A2"/>
    <w:rsid w:val="00710524"/>
    <w:rsid w:val="00711E1C"/>
    <w:rsid w:val="007128FD"/>
    <w:rsid w:val="007138BE"/>
    <w:rsid w:val="00713EF8"/>
    <w:rsid w:val="00715B07"/>
    <w:rsid w:val="007200D3"/>
    <w:rsid w:val="007213DC"/>
    <w:rsid w:val="0072261F"/>
    <w:rsid w:val="00722B08"/>
    <w:rsid w:val="00723B41"/>
    <w:rsid w:val="00723D2C"/>
    <w:rsid w:val="00724DAD"/>
    <w:rsid w:val="007254F5"/>
    <w:rsid w:val="007262BA"/>
    <w:rsid w:val="007262FD"/>
    <w:rsid w:val="00727625"/>
    <w:rsid w:val="00732F0B"/>
    <w:rsid w:val="00733A04"/>
    <w:rsid w:val="00733DBD"/>
    <w:rsid w:val="0073517E"/>
    <w:rsid w:val="007366F7"/>
    <w:rsid w:val="007403B0"/>
    <w:rsid w:val="00742A28"/>
    <w:rsid w:val="007433B2"/>
    <w:rsid w:val="0074367D"/>
    <w:rsid w:val="00744E77"/>
    <w:rsid w:val="0074574B"/>
    <w:rsid w:val="007465C4"/>
    <w:rsid w:val="00746E7C"/>
    <w:rsid w:val="007501A2"/>
    <w:rsid w:val="00751321"/>
    <w:rsid w:val="00752181"/>
    <w:rsid w:val="00752244"/>
    <w:rsid w:val="007536F8"/>
    <w:rsid w:val="00754556"/>
    <w:rsid w:val="007546E4"/>
    <w:rsid w:val="00754EF0"/>
    <w:rsid w:val="00755CAF"/>
    <w:rsid w:val="00757E29"/>
    <w:rsid w:val="00760618"/>
    <w:rsid w:val="00761AAD"/>
    <w:rsid w:val="00763463"/>
    <w:rsid w:val="00763E88"/>
    <w:rsid w:val="00766605"/>
    <w:rsid w:val="007667FB"/>
    <w:rsid w:val="007671C1"/>
    <w:rsid w:val="00767567"/>
    <w:rsid w:val="00767CDD"/>
    <w:rsid w:val="00770648"/>
    <w:rsid w:val="00771907"/>
    <w:rsid w:val="00771D95"/>
    <w:rsid w:val="00772A15"/>
    <w:rsid w:val="00772B2D"/>
    <w:rsid w:val="0077581D"/>
    <w:rsid w:val="00776413"/>
    <w:rsid w:val="00776985"/>
    <w:rsid w:val="007807A5"/>
    <w:rsid w:val="00782A76"/>
    <w:rsid w:val="007843AF"/>
    <w:rsid w:val="00785AF2"/>
    <w:rsid w:val="00785C23"/>
    <w:rsid w:val="007865CB"/>
    <w:rsid w:val="0078688B"/>
    <w:rsid w:val="007912F4"/>
    <w:rsid w:val="007913E1"/>
    <w:rsid w:val="00792704"/>
    <w:rsid w:val="00792D46"/>
    <w:rsid w:val="00793A99"/>
    <w:rsid w:val="00794214"/>
    <w:rsid w:val="00795ED6"/>
    <w:rsid w:val="007A0443"/>
    <w:rsid w:val="007A1B96"/>
    <w:rsid w:val="007A1C0C"/>
    <w:rsid w:val="007A3494"/>
    <w:rsid w:val="007A3D7A"/>
    <w:rsid w:val="007A61FF"/>
    <w:rsid w:val="007A6B54"/>
    <w:rsid w:val="007B0BBB"/>
    <w:rsid w:val="007B159E"/>
    <w:rsid w:val="007B2854"/>
    <w:rsid w:val="007B3FBA"/>
    <w:rsid w:val="007B40E5"/>
    <w:rsid w:val="007B4302"/>
    <w:rsid w:val="007B5240"/>
    <w:rsid w:val="007B5BF1"/>
    <w:rsid w:val="007B7C6C"/>
    <w:rsid w:val="007C1669"/>
    <w:rsid w:val="007C41B5"/>
    <w:rsid w:val="007C5B82"/>
    <w:rsid w:val="007C7351"/>
    <w:rsid w:val="007C7473"/>
    <w:rsid w:val="007D38E9"/>
    <w:rsid w:val="007D3A6C"/>
    <w:rsid w:val="007D55FF"/>
    <w:rsid w:val="007D6D02"/>
    <w:rsid w:val="007D79A5"/>
    <w:rsid w:val="007E0D67"/>
    <w:rsid w:val="007E18C7"/>
    <w:rsid w:val="007E1E72"/>
    <w:rsid w:val="007E2096"/>
    <w:rsid w:val="007E5433"/>
    <w:rsid w:val="007E5629"/>
    <w:rsid w:val="007E6E16"/>
    <w:rsid w:val="007F1521"/>
    <w:rsid w:val="007F312E"/>
    <w:rsid w:val="007F5992"/>
    <w:rsid w:val="007F674B"/>
    <w:rsid w:val="00800ED2"/>
    <w:rsid w:val="00802C30"/>
    <w:rsid w:val="0080387E"/>
    <w:rsid w:val="00804046"/>
    <w:rsid w:val="0080583A"/>
    <w:rsid w:val="0080747B"/>
    <w:rsid w:val="00811314"/>
    <w:rsid w:val="00812E5C"/>
    <w:rsid w:val="00814141"/>
    <w:rsid w:val="00815033"/>
    <w:rsid w:val="008155BD"/>
    <w:rsid w:val="0081752A"/>
    <w:rsid w:val="0082354B"/>
    <w:rsid w:val="00824025"/>
    <w:rsid w:val="0082597A"/>
    <w:rsid w:val="00826F39"/>
    <w:rsid w:val="0082711E"/>
    <w:rsid w:val="00827CB9"/>
    <w:rsid w:val="00830534"/>
    <w:rsid w:val="0083143C"/>
    <w:rsid w:val="00831468"/>
    <w:rsid w:val="008326EB"/>
    <w:rsid w:val="00832BB8"/>
    <w:rsid w:val="00833837"/>
    <w:rsid w:val="00835FBC"/>
    <w:rsid w:val="00836CB9"/>
    <w:rsid w:val="00836E4B"/>
    <w:rsid w:val="008416DB"/>
    <w:rsid w:val="0084227C"/>
    <w:rsid w:val="00843FED"/>
    <w:rsid w:val="00847AE1"/>
    <w:rsid w:val="0085134B"/>
    <w:rsid w:val="008513B5"/>
    <w:rsid w:val="00851C76"/>
    <w:rsid w:val="008535AB"/>
    <w:rsid w:val="00853F9E"/>
    <w:rsid w:val="00855CD6"/>
    <w:rsid w:val="00856600"/>
    <w:rsid w:val="0086090E"/>
    <w:rsid w:val="008615F8"/>
    <w:rsid w:val="0086168C"/>
    <w:rsid w:val="0086222A"/>
    <w:rsid w:val="00866EC7"/>
    <w:rsid w:val="00871FF0"/>
    <w:rsid w:val="00872395"/>
    <w:rsid w:val="00873CCC"/>
    <w:rsid w:val="0087460A"/>
    <w:rsid w:val="0087704A"/>
    <w:rsid w:val="008777E9"/>
    <w:rsid w:val="00881C58"/>
    <w:rsid w:val="00882BDD"/>
    <w:rsid w:val="00883DE0"/>
    <w:rsid w:val="008843A0"/>
    <w:rsid w:val="00885526"/>
    <w:rsid w:val="00885B26"/>
    <w:rsid w:val="0088735D"/>
    <w:rsid w:val="008900AB"/>
    <w:rsid w:val="00893128"/>
    <w:rsid w:val="00894894"/>
    <w:rsid w:val="008950B9"/>
    <w:rsid w:val="00895A85"/>
    <w:rsid w:val="008973BA"/>
    <w:rsid w:val="008A0E08"/>
    <w:rsid w:val="008A3306"/>
    <w:rsid w:val="008A539F"/>
    <w:rsid w:val="008B04AB"/>
    <w:rsid w:val="008B373E"/>
    <w:rsid w:val="008B6275"/>
    <w:rsid w:val="008B6DAA"/>
    <w:rsid w:val="008B7359"/>
    <w:rsid w:val="008C4E8F"/>
    <w:rsid w:val="008C62C2"/>
    <w:rsid w:val="008D0686"/>
    <w:rsid w:val="008D0EB5"/>
    <w:rsid w:val="008D0F0C"/>
    <w:rsid w:val="008D10AF"/>
    <w:rsid w:val="008D2F06"/>
    <w:rsid w:val="008D33E9"/>
    <w:rsid w:val="008D344A"/>
    <w:rsid w:val="008E08F7"/>
    <w:rsid w:val="008E1936"/>
    <w:rsid w:val="008E30FE"/>
    <w:rsid w:val="008E4E83"/>
    <w:rsid w:val="008E504B"/>
    <w:rsid w:val="008E53D2"/>
    <w:rsid w:val="008E6A26"/>
    <w:rsid w:val="008E7960"/>
    <w:rsid w:val="008F0E64"/>
    <w:rsid w:val="008F155D"/>
    <w:rsid w:val="008F1AEF"/>
    <w:rsid w:val="008F35E5"/>
    <w:rsid w:val="009059A4"/>
    <w:rsid w:val="009066FC"/>
    <w:rsid w:val="00906B72"/>
    <w:rsid w:val="00906E3E"/>
    <w:rsid w:val="00907507"/>
    <w:rsid w:val="009109ED"/>
    <w:rsid w:val="009119C7"/>
    <w:rsid w:val="00912963"/>
    <w:rsid w:val="00912F76"/>
    <w:rsid w:val="00915847"/>
    <w:rsid w:val="00916A7B"/>
    <w:rsid w:val="00917CCD"/>
    <w:rsid w:val="00920440"/>
    <w:rsid w:val="00920D6B"/>
    <w:rsid w:val="00921475"/>
    <w:rsid w:val="00924E10"/>
    <w:rsid w:val="00925007"/>
    <w:rsid w:val="00925D7E"/>
    <w:rsid w:val="00926874"/>
    <w:rsid w:val="00927FCE"/>
    <w:rsid w:val="00932A41"/>
    <w:rsid w:val="00934CA5"/>
    <w:rsid w:val="00936C57"/>
    <w:rsid w:val="00937FCE"/>
    <w:rsid w:val="00940F3F"/>
    <w:rsid w:val="009410F5"/>
    <w:rsid w:val="00942A6B"/>
    <w:rsid w:val="00943C2D"/>
    <w:rsid w:val="00946C56"/>
    <w:rsid w:val="00950047"/>
    <w:rsid w:val="009522BE"/>
    <w:rsid w:val="00954882"/>
    <w:rsid w:val="00954FCA"/>
    <w:rsid w:val="009608FB"/>
    <w:rsid w:val="009610B3"/>
    <w:rsid w:val="009655E8"/>
    <w:rsid w:val="00965AD3"/>
    <w:rsid w:val="00967A1D"/>
    <w:rsid w:val="00970184"/>
    <w:rsid w:val="00970C8F"/>
    <w:rsid w:val="00971C87"/>
    <w:rsid w:val="0097240C"/>
    <w:rsid w:val="00972971"/>
    <w:rsid w:val="00972C18"/>
    <w:rsid w:val="009754C2"/>
    <w:rsid w:val="00975C53"/>
    <w:rsid w:val="009764C6"/>
    <w:rsid w:val="009769C9"/>
    <w:rsid w:val="00976E6F"/>
    <w:rsid w:val="00977B0F"/>
    <w:rsid w:val="00977D25"/>
    <w:rsid w:val="00977E17"/>
    <w:rsid w:val="00981175"/>
    <w:rsid w:val="0098144B"/>
    <w:rsid w:val="0098188C"/>
    <w:rsid w:val="00983239"/>
    <w:rsid w:val="00984011"/>
    <w:rsid w:val="00984EF6"/>
    <w:rsid w:val="00986719"/>
    <w:rsid w:val="0098710F"/>
    <w:rsid w:val="00987930"/>
    <w:rsid w:val="0098798E"/>
    <w:rsid w:val="00991609"/>
    <w:rsid w:val="009924F9"/>
    <w:rsid w:val="009925F7"/>
    <w:rsid w:val="00993BC2"/>
    <w:rsid w:val="00993FFF"/>
    <w:rsid w:val="00994473"/>
    <w:rsid w:val="00994923"/>
    <w:rsid w:val="00995042"/>
    <w:rsid w:val="009A0836"/>
    <w:rsid w:val="009A3295"/>
    <w:rsid w:val="009A33D1"/>
    <w:rsid w:val="009A5FC5"/>
    <w:rsid w:val="009A675D"/>
    <w:rsid w:val="009B2B7D"/>
    <w:rsid w:val="009B3B4C"/>
    <w:rsid w:val="009B3D88"/>
    <w:rsid w:val="009B480B"/>
    <w:rsid w:val="009C0207"/>
    <w:rsid w:val="009C0609"/>
    <w:rsid w:val="009C1386"/>
    <w:rsid w:val="009C3137"/>
    <w:rsid w:val="009C48DD"/>
    <w:rsid w:val="009C4F85"/>
    <w:rsid w:val="009C57F5"/>
    <w:rsid w:val="009C5A98"/>
    <w:rsid w:val="009C5C9F"/>
    <w:rsid w:val="009D1D48"/>
    <w:rsid w:val="009D2886"/>
    <w:rsid w:val="009D39DD"/>
    <w:rsid w:val="009D5799"/>
    <w:rsid w:val="009D5CC5"/>
    <w:rsid w:val="009E08CF"/>
    <w:rsid w:val="009E0A37"/>
    <w:rsid w:val="009E11E6"/>
    <w:rsid w:val="009E2F3D"/>
    <w:rsid w:val="009E4CB9"/>
    <w:rsid w:val="009E5C29"/>
    <w:rsid w:val="009E70D6"/>
    <w:rsid w:val="009F1C17"/>
    <w:rsid w:val="009F2FB4"/>
    <w:rsid w:val="009F41D7"/>
    <w:rsid w:val="009F43C6"/>
    <w:rsid w:val="009F54A6"/>
    <w:rsid w:val="00A0050B"/>
    <w:rsid w:val="00A011C5"/>
    <w:rsid w:val="00A01B6C"/>
    <w:rsid w:val="00A02D02"/>
    <w:rsid w:val="00A03B23"/>
    <w:rsid w:val="00A04B96"/>
    <w:rsid w:val="00A05AD0"/>
    <w:rsid w:val="00A05C53"/>
    <w:rsid w:val="00A05FB8"/>
    <w:rsid w:val="00A069E6"/>
    <w:rsid w:val="00A10408"/>
    <w:rsid w:val="00A1169B"/>
    <w:rsid w:val="00A12428"/>
    <w:rsid w:val="00A134DA"/>
    <w:rsid w:val="00A13CF9"/>
    <w:rsid w:val="00A14196"/>
    <w:rsid w:val="00A143D5"/>
    <w:rsid w:val="00A14D50"/>
    <w:rsid w:val="00A1605D"/>
    <w:rsid w:val="00A165C9"/>
    <w:rsid w:val="00A167A8"/>
    <w:rsid w:val="00A21585"/>
    <w:rsid w:val="00A2665D"/>
    <w:rsid w:val="00A26B19"/>
    <w:rsid w:val="00A26F7A"/>
    <w:rsid w:val="00A27F9E"/>
    <w:rsid w:val="00A35AEC"/>
    <w:rsid w:val="00A367AA"/>
    <w:rsid w:val="00A40EA7"/>
    <w:rsid w:val="00A40F5F"/>
    <w:rsid w:val="00A42314"/>
    <w:rsid w:val="00A44140"/>
    <w:rsid w:val="00A447A1"/>
    <w:rsid w:val="00A4517E"/>
    <w:rsid w:val="00A453CF"/>
    <w:rsid w:val="00A504B4"/>
    <w:rsid w:val="00A50BB8"/>
    <w:rsid w:val="00A526F7"/>
    <w:rsid w:val="00A52DB4"/>
    <w:rsid w:val="00A553F7"/>
    <w:rsid w:val="00A56BB3"/>
    <w:rsid w:val="00A575EC"/>
    <w:rsid w:val="00A57771"/>
    <w:rsid w:val="00A66C0D"/>
    <w:rsid w:val="00A677B4"/>
    <w:rsid w:val="00A67B60"/>
    <w:rsid w:val="00A72402"/>
    <w:rsid w:val="00A73440"/>
    <w:rsid w:val="00A7365D"/>
    <w:rsid w:val="00A7467B"/>
    <w:rsid w:val="00A7474C"/>
    <w:rsid w:val="00A75CAF"/>
    <w:rsid w:val="00A77D5C"/>
    <w:rsid w:val="00A80657"/>
    <w:rsid w:val="00A86911"/>
    <w:rsid w:val="00A86E95"/>
    <w:rsid w:val="00A908F0"/>
    <w:rsid w:val="00A91060"/>
    <w:rsid w:val="00A93097"/>
    <w:rsid w:val="00A944A5"/>
    <w:rsid w:val="00A975F3"/>
    <w:rsid w:val="00A97CD6"/>
    <w:rsid w:val="00AA1FA3"/>
    <w:rsid w:val="00AA3D6B"/>
    <w:rsid w:val="00AA7FA0"/>
    <w:rsid w:val="00AB022C"/>
    <w:rsid w:val="00AB43C2"/>
    <w:rsid w:val="00AB4D46"/>
    <w:rsid w:val="00AB4DA1"/>
    <w:rsid w:val="00AB5497"/>
    <w:rsid w:val="00AB6F6A"/>
    <w:rsid w:val="00AC14BB"/>
    <w:rsid w:val="00AC1DD9"/>
    <w:rsid w:val="00AC4512"/>
    <w:rsid w:val="00AC4DA6"/>
    <w:rsid w:val="00AC4E83"/>
    <w:rsid w:val="00AC7BB5"/>
    <w:rsid w:val="00AC7CDB"/>
    <w:rsid w:val="00AD07B5"/>
    <w:rsid w:val="00AD2035"/>
    <w:rsid w:val="00AD25A1"/>
    <w:rsid w:val="00AD36B8"/>
    <w:rsid w:val="00AD4096"/>
    <w:rsid w:val="00AD4A1B"/>
    <w:rsid w:val="00AD77B5"/>
    <w:rsid w:val="00AD78E0"/>
    <w:rsid w:val="00AE02A1"/>
    <w:rsid w:val="00AE09D6"/>
    <w:rsid w:val="00AE4CFF"/>
    <w:rsid w:val="00AE53EE"/>
    <w:rsid w:val="00AE5618"/>
    <w:rsid w:val="00AE6FE2"/>
    <w:rsid w:val="00AE782D"/>
    <w:rsid w:val="00AF2B59"/>
    <w:rsid w:val="00AF381B"/>
    <w:rsid w:val="00AF4BED"/>
    <w:rsid w:val="00AF4E2A"/>
    <w:rsid w:val="00AF55FB"/>
    <w:rsid w:val="00AF6657"/>
    <w:rsid w:val="00B00EE0"/>
    <w:rsid w:val="00B02766"/>
    <w:rsid w:val="00B02FCA"/>
    <w:rsid w:val="00B0675A"/>
    <w:rsid w:val="00B06C9A"/>
    <w:rsid w:val="00B11EC9"/>
    <w:rsid w:val="00B150B8"/>
    <w:rsid w:val="00B15A08"/>
    <w:rsid w:val="00B220C6"/>
    <w:rsid w:val="00B22EEB"/>
    <w:rsid w:val="00B24538"/>
    <w:rsid w:val="00B24ADE"/>
    <w:rsid w:val="00B253A4"/>
    <w:rsid w:val="00B27E73"/>
    <w:rsid w:val="00B301A6"/>
    <w:rsid w:val="00B302AA"/>
    <w:rsid w:val="00B322D3"/>
    <w:rsid w:val="00B37256"/>
    <w:rsid w:val="00B374E7"/>
    <w:rsid w:val="00B41F4B"/>
    <w:rsid w:val="00B42C7D"/>
    <w:rsid w:val="00B45C82"/>
    <w:rsid w:val="00B4655F"/>
    <w:rsid w:val="00B50C4E"/>
    <w:rsid w:val="00B5162F"/>
    <w:rsid w:val="00B51FC7"/>
    <w:rsid w:val="00B528F5"/>
    <w:rsid w:val="00B55468"/>
    <w:rsid w:val="00B602AF"/>
    <w:rsid w:val="00B64BE5"/>
    <w:rsid w:val="00B65F40"/>
    <w:rsid w:val="00B66882"/>
    <w:rsid w:val="00B66BA2"/>
    <w:rsid w:val="00B67EBA"/>
    <w:rsid w:val="00B67FEA"/>
    <w:rsid w:val="00B7250C"/>
    <w:rsid w:val="00B735A7"/>
    <w:rsid w:val="00B745F5"/>
    <w:rsid w:val="00B74F56"/>
    <w:rsid w:val="00B75572"/>
    <w:rsid w:val="00B763BF"/>
    <w:rsid w:val="00B76723"/>
    <w:rsid w:val="00B77CB3"/>
    <w:rsid w:val="00B807A4"/>
    <w:rsid w:val="00B83619"/>
    <w:rsid w:val="00B836E4"/>
    <w:rsid w:val="00B84303"/>
    <w:rsid w:val="00B85C4E"/>
    <w:rsid w:val="00B86180"/>
    <w:rsid w:val="00B87B54"/>
    <w:rsid w:val="00B91BFE"/>
    <w:rsid w:val="00B93DDF"/>
    <w:rsid w:val="00B9630A"/>
    <w:rsid w:val="00B96FAF"/>
    <w:rsid w:val="00BA146F"/>
    <w:rsid w:val="00BA178C"/>
    <w:rsid w:val="00BA4062"/>
    <w:rsid w:val="00BA57E6"/>
    <w:rsid w:val="00BA593D"/>
    <w:rsid w:val="00BA5B8F"/>
    <w:rsid w:val="00BA6658"/>
    <w:rsid w:val="00BB2DDD"/>
    <w:rsid w:val="00BB42E5"/>
    <w:rsid w:val="00BB45A9"/>
    <w:rsid w:val="00BB6B64"/>
    <w:rsid w:val="00BB710E"/>
    <w:rsid w:val="00BC0E2A"/>
    <w:rsid w:val="00BC2322"/>
    <w:rsid w:val="00BC4722"/>
    <w:rsid w:val="00BC54DF"/>
    <w:rsid w:val="00BD0586"/>
    <w:rsid w:val="00BD0FA3"/>
    <w:rsid w:val="00BD17C5"/>
    <w:rsid w:val="00BD1EF3"/>
    <w:rsid w:val="00BD239C"/>
    <w:rsid w:val="00BD37D1"/>
    <w:rsid w:val="00BD5487"/>
    <w:rsid w:val="00BD6245"/>
    <w:rsid w:val="00BE06CB"/>
    <w:rsid w:val="00BE15D3"/>
    <w:rsid w:val="00BE2110"/>
    <w:rsid w:val="00BE259C"/>
    <w:rsid w:val="00BE2DA7"/>
    <w:rsid w:val="00BE3071"/>
    <w:rsid w:val="00BE31C8"/>
    <w:rsid w:val="00BE388E"/>
    <w:rsid w:val="00BE3A50"/>
    <w:rsid w:val="00BE4E93"/>
    <w:rsid w:val="00BE6B94"/>
    <w:rsid w:val="00BE7898"/>
    <w:rsid w:val="00BF4743"/>
    <w:rsid w:val="00BF4D2A"/>
    <w:rsid w:val="00BF65D3"/>
    <w:rsid w:val="00C00BBE"/>
    <w:rsid w:val="00C0114D"/>
    <w:rsid w:val="00C02C39"/>
    <w:rsid w:val="00C02E3B"/>
    <w:rsid w:val="00C03AA5"/>
    <w:rsid w:val="00C0443A"/>
    <w:rsid w:val="00C05BCB"/>
    <w:rsid w:val="00C06773"/>
    <w:rsid w:val="00C103EB"/>
    <w:rsid w:val="00C105C8"/>
    <w:rsid w:val="00C1239C"/>
    <w:rsid w:val="00C125A5"/>
    <w:rsid w:val="00C1274E"/>
    <w:rsid w:val="00C1485B"/>
    <w:rsid w:val="00C14DB2"/>
    <w:rsid w:val="00C157B9"/>
    <w:rsid w:val="00C17D76"/>
    <w:rsid w:val="00C21F12"/>
    <w:rsid w:val="00C224AD"/>
    <w:rsid w:val="00C2556A"/>
    <w:rsid w:val="00C257A1"/>
    <w:rsid w:val="00C25DBB"/>
    <w:rsid w:val="00C278D1"/>
    <w:rsid w:val="00C30DFE"/>
    <w:rsid w:val="00C34C4D"/>
    <w:rsid w:val="00C35162"/>
    <w:rsid w:val="00C36277"/>
    <w:rsid w:val="00C37797"/>
    <w:rsid w:val="00C37CAB"/>
    <w:rsid w:val="00C37EDA"/>
    <w:rsid w:val="00C4097C"/>
    <w:rsid w:val="00C40EC4"/>
    <w:rsid w:val="00C41AA8"/>
    <w:rsid w:val="00C446F8"/>
    <w:rsid w:val="00C454F5"/>
    <w:rsid w:val="00C45577"/>
    <w:rsid w:val="00C45AAC"/>
    <w:rsid w:val="00C51FE3"/>
    <w:rsid w:val="00C5265D"/>
    <w:rsid w:val="00C535B9"/>
    <w:rsid w:val="00C54F17"/>
    <w:rsid w:val="00C5569A"/>
    <w:rsid w:val="00C60CD5"/>
    <w:rsid w:val="00C612FB"/>
    <w:rsid w:val="00C61C80"/>
    <w:rsid w:val="00C627E6"/>
    <w:rsid w:val="00C628F5"/>
    <w:rsid w:val="00C62C82"/>
    <w:rsid w:val="00C64ACB"/>
    <w:rsid w:val="00C66B23"/>
    <w:rsid w:val="00C6718C"/>
    <w:rsid w:val="00C70E53"/>
    <w:rsid w:val="00C74962"/>
    <w:rsid w:val="00C74FF9"/>
    <w:rsid w:val="00C75128"/>
    <w:rsid w:val="00C7733B"/>
    <w:rsid w:val="00C82C27"/>
    <w:rsid w:val="00C83C3C"/>
    <w:rsid w:val="00C867EC"/>
    <w:rsid w:val="00C9074F"/>
    <w:rsid w:val="00C914E0"/>
    <w:rsid w:val="00C940F1"/>
    <w:rsid w:val="00C96FA8"/>
    <w:rsid w:val="00C97097"/>
    <w:rsid w:val="00CA37B5"/>
    <w:rsid w:val="00CA39F8"/>
    <w:rsid w:val="00CA4AD0"/>
    <w:rsid w:val="00CA4D0B"/>
    <w:rsid w:val="00CA632B"/>
    <w:rsid w:val="00CB129A"/>
    <w:rsid w:val="00CB3986"/>
    <w:rsid w:val="00CB3C48"/>
    <w:rsid w:val="00CB56B6"/>
    <w:rsid w:val="00CB5A9C"/>
    <w:rsid w:val="00CB61EF"/>
    <w:rsid w:val="00CB6C2C"/>
    <w:rsid w:val="00CC452A"/>
    <w:rsid w:val="00CC512F"/>
    <w:rsid w:val="00CC53E6"/>
    <w:rsid w:val="00CC5978"/>
    <w:rsid w:val="00CC65C5"/>
    <w:rsid w:val="00CC725C"/>
    <w:rsid w:val="00CD0992"/>
    <w:rsid w:val="00CD0C2F"/>
    <w:rsid w:val="00CD2E11"/>
    <w:rsid w:val="00CD3DBF"/>
    <w:rsid w:val="00CD5E00"/>
    <w:rsid w:val="00CD74FB"/>
    <w:rsid w:val="00CD7ED1"/>
    <w:rsid w:val="00CE1A7F"/>
    <w:rsid w:val="00CE1D23"/>
    <w:rsid w:val="00CE270B"/>
    <w:rsid w:val="00CE42FB"/>
    <w:rsid w:val="00CE4380"/>
    <w:rsid w:val="00CE6D8F"/>
    <w:rsid w:val="00CF27FD"/>
    <w:rsid w:val="00CF322E"/>
    <w:rsid w:val="00CF3D10"/>
    <w:rsid w:val="00CF443B"/>
    <w:rsid w:val="00CF5C74"/>
    <w:rsid w:val="00CF6AA4"/>
    <w:rsid w:val="00CF74D8"/>
    <w:rsid w:val="00D02521"/>
    <w:rsid w:val="00D031D1"/>
    <w:rsid w:val="00D03F3E"/>
    <w:rsid w:val="00D04CE7"/>
    <w:rsid w:val="00D129B2"/>
    <w:rsid w:val="00D12D5D"/>
    <w:rsid w:val="00D13C54"/>
    <w:rsid w:val="00D14605"/>
    <w:rsid w:val="00D147E7"/>
    <w:rsid w:val="00D149AF"/>
    <w:rsid w:val="00D15D9F"/>
    <w:rsid w:val="00D175E3"/>
    <w:rsid w:val="00D21188"/>
    <w:rsid w:val="00D23138"/>
    <w:rsid w:val="00D2404A"/>
    <w:rsid w:val="00D24FD4"/>
    <w:rsid w:val="00D26FB7"/>
    <w:rsid w:val="00D2740A"/>
    <w:rsid w:val="00D330E7"/>
    <w:rsid w:val="00D3331B"/>
    <w:rsid w:val="00D349DB"/>
    <w:rsid w:val="00D3529C"/>
    <w:rsid w:val="00D3638E"/>
    <w:rsid w:val="00D36FFC"/>
    <w:rsid w:val="00D378AB"/>
    <w:rsid w:val="00D44111"/>
    <w:rsid w:val="00D4420D"/>
    <w:rsid w:val="00D46442"/>
    <w:rsid w:val="00D47FF3"/>
    <w:rsid w:val="00D505ED"/>
    <w:rsid w:val="00D51344"/>
    <w:rsid w:val="00D51403"/>
    <w:rsid w:val="00D515F0"/>
    <w:rsid w:val="00D53253"/>
    <w:rsid w:val="00D53ABD"/>
    <w:rsid w:val="00D54357"/>
    <w:rsid w:val="00D547CC"/>
    <w:rsid w:val="00D54C18"/>
    <w:rsid w:val="00D554C8"/>
    <w:rsid w:val="00D561A7"/>
    <w:rsid w:val="00D5647C"/>
    <w:rsid w:val="00D56974"/>
    <w:rsid w:val="00D56F28"/>
    <w:rsid w:val="00D60F05"/>
    <w:rsid w:val="00D66CC8"/>
    <w:rsid w:val="00D67201"/>
    <w:rsid w:val="00D70E38"/>
    <w:rsid w:val="00D76766"/>
    <w:rsid w:val="00D774B4"/>
    <w:rsid w:val="00D80407"/>
    <w:rsid w:val="00D80B2C"/>
    <w:rsid w:val="00D8193B"/>
    <w:rsid w:val="00D81C6A"/>
    <w:rsid w:val="00D83AB7"/>
    <w:rsid w:val="00D85A60"/>
    <w:rsid w:val="00D872B7"/>
    <w:rsid w:val="00D87A7C"/>
    <w:rsid w:val="00D90358"/>
    <w:rsid w:val="00D90E0B"/>
    <w:rsid w:val="00D90E4B"/>
    <w:rsid w:val="00D92139"/>
    <w:rsid w:val="00D92D57"/>
    <w:rsid w:val="00D92F33"/>
    <w:rsid w:val="00D93A99"/>
    <w:rsid w:val="00D94583"/>
    <w:rsid w:val="00D9482F"/>
    <w:rsid w:val="00D95B05"/>
    <w:rsid w:val="00D96D69"/>
    <w:rsid w:val="00DA1A81"/>
    <w:rsid w:val="00DA1FAB"/>
    <w:rsid w:val="00DA3344"/>
    <w:rsid w:val="00DA4052"/>
    <w:rsid w:val="00DA5A6B"/>
    <w:rsid w:val="00DA5FF7"/>
    <w:rsid w:val="00DA76DA"/>
    <w:rsid w:val="00DB26A6"/>
    <w:rsid w:val="00DB2AEB"/>
    <w:rsid w:val="00DB33DC"/>
    <w:rsid w:val="00DB5396"/>
    <w:rsid w:val="00DB71D4"/>
    <w:rsid w:val="00DC048C"/>
    <w:rsid w:val="00DC1108"/>
    <w:rsid w:val="00DC23CD"/>
    <w:rsid w:val="00DC659A"/>
    <w:rsid w:val="00DC7F0C"/>
    <w:rsid w:val="00DD276E"/>
    <w:rsid w:val="00DE03E2"/>
    <w:rsid w:val="00DE3166"/>
    <w:rsid w:val="00DE491D"/>
    <w:rsid w:val="00DE4B26"/>
    <w:rsid w:val="00DF0D16"/>
    <w:rsid w:val="00DF198A"/>
    <w:rsid w:val="00DF5AE3"/>
    <w:rsid w:val="00DF65A0"/>
    <w:rsid w:val="00DF7D78"/>
    <w:rsid w:val="00E00157"/>
    <w:rsid w:val="00E023C1"/>
    <w:rsid w:val="00E04960"/>
    <w:rsid w:val="00E076B6"/>
    <w:rsid w:val="00E07FAE"/>
    <w:rsid w:val="00E10720"/>
    <w:rsid w:val="00E12772"/>
    <w:rsid w:val="00E15ACD"/>
    <w:rsid w:val="00E1611D"/>
    <w:rsid w:val="00E2131F"/>
    <w:rsid w:val="00E21B8B"/>
    <w:rsid w:val="00E21C76"/>
    <w:rsid w:val="00E26A4D"/>
    <w:rsid w:val="00E27198"/>
    <w:rsid w:val="00E27AB6"/>
    <w:rsid w:val="00E27E3F"/>
    <w:rsid w:val="00E30D72"/>
    <w:rsid w:val="00E310BA"/>
    <w:rsid w:val="00E36163"/>
    <w:rsid w:val="00E36353"/>
    <w:rsid w:val="00E36F00"/>
    <w:rsid w:val="00E40133"/>
    <w:rsid w:val="00E40FDB"/>
    <w:rsid w:val="00E41100"/>
    <w:rsid w:val="00E41452"/>
    <w:rsid w:val="00E42DCE"/>
    <w:rsid w:val="00E44C6B"/>
    <w:rsid w:val="00E4550C"/>
    <w:rsid w:val="00E45ED6"/>
    <w:rsid w:val="00E47CBA"/>
    <w:rsid w:val="00E50349"/>
    <w:rsid w:val="00E5047B"/>
    <w:rsid w:val="00E525E4"/>
    <w:rsid w:val="00E52EF9"/>
    <w:rsid w:val="00E541FF"/>
    <w:rsid w:val="00E54E64"/>
    <w:rsid w:val="00E62CC9"/>
    <w:rsid w:val="00E63622"/>
    <w:rsid w:val="00E6422B"/>
    <w:rsid w:val="00E671D6"/>
    <w:rsid w:val="00E67ACE"/>
    <w:rsid w:val="00E71C35"/>
    <w:rsid w:val="00E7389C"/>
    <w:rsid w:val="00E74F48"/>
    <w:rsid w:val="00E762B2"/>
    <w:rsid w:val="00E8018D"/>
    <w:rsid w:val="00E8100B"/>
    <w:rsid w:val="00E81BFD"/>
    <w:rsid w:val="00E82051"/>
    <w:rsid w:val="00E82252"/>
    <w:rsid w:val="00E84D7B"/>
    <w:rsid w:val="00E84EBD"/>
    <w:rsid w:val="00E8631B"/>
    <w:rsid w:val="00E86D83"/>
    <w:rsid w:val="00E8768E"/>
    <w:rsid w:val="00E906B6"/>
    <w:rsid w:val="00E91BDF"/>
    <w:rsid w:val="00E92C2F"/>
    <w:rsid w:val="00E943EE"/>
    <w:rsid w:val="00E94D81"/>
    <w:rsid w:val="00E97192"/>
    <w:rsid w:val="00EA0D04"/>
    <w:rsid w:val="00EA1677"/>
    <w:rsid w:val="00EA19C7"/>
    <w:rsid w:val="00EA2A96"/>
    <w:rsid w:val="00EA329B"/>
    <w:rsid w:val="00EA56F5"/>
    <w:rsid w:val="00EB09D3"/>
    <w:rsid w:val="00EB0B3C"/>
    <w:rsid w:val="00EB1CE7"/>
    <w:rsid w:val="00EB34B8"/>
    <w:rsid w:val="00EB64EA"/>
    <w:rsid w:val="00EC1EE4"/>
    <w:rsid w:val="00EC4635"/>
    <w:rsid w:val="00EC4B8B"/>
    <w:rsid w:val="00EC4D17"/>
    <w:rsid w:val="00EC5093"/>
    <w:rsid w:val="00EC5FEC"/>
    <w:rsid w:val="00EC6696"/>
    <w:rsid w:val="00EC6CB0"/>
    <w:rsid w:val="00EC6D09"/>
    <w:rsid w:val="00ED3666"/>
    <w:rsid w:val="00ED4A02"/>
    <w:rsid w:val="00EE02B5"/>
    <w:rsid w:val="00EE1397"/>
    <w:rsid w:val="00EE6977"/>
    <w:rsid w:val="00EE6BAB"/>
    <w:rsid w:val="00EF149E"/>
    <w:rsid w:val="00EF1C54"/>
    <w:rsid w:val="00EF1E8B"/>
    <w:rsid w:val="00EF4EAF"/>
    <w:rsid w:val="00EF7EE8"/>
    <w:rsid w:val="00F0258B"/>
    <w:rsid w:val="00F03032"/>
    <w:rsid w:val="00F05A95"/>
    <w:rsid w:val="00F05BE6"/>
    <w:rsid w:val="00F10B5F"/>
    <w:rsid w:val="00F10C5F"/>
    <w:rsid w:val="00F118FE"/>
    <w:rsid w:val="00F11D80"/>
    <w:rsid w:val="00F1464D"/>
    <w:rsid w:val="00F15A6B"/>
    <w:rsid w:val="00F15CFB"/>
    <w:rsid w:val="00F16217"/>
    <w:rsid w:val="00F17F0F"/>
    <w:rsid w:val="00F20217"/>
    <w:rsid w:val="00F21623"/>
    <w:rsid w:val="00F24FF9"/>
    <w:rsid w:val="00F25900"/>
    <w:rsid w:val="00F30A33"/>
    <w:rsid w:val="00F319CD"/>
    <w:rsid w:val="00F3269B"/>
    <w:rsid w:val="00F34665"/>
    <w:rsid w:val="00F35AB6"/>
    <w:rsid w:val="00F3697B"/>
    <w:rsid w:val="00F371BE"/>
    <w:rsid w:val="00F41E0C"/>
    <w:rsid w:val="00F42753"/>
    <w:rsid w:val="00F43080"/>
    <w:rsid w:val="00F4381D"/>
    <w:rsid w:val="00F46060"/>
    <w:rsid w:val="00F46A19"/>
    <w:rsid w:val="00F51EB1"/>
    <w:rsid w:val="00F538C6"/>
    <w:rsid w:val="00F5639C"/>
    <w:rsid w:val="00F56BAC"/>
    <w:rsid w:val="00F57B56"/>
    <w:rsid w:val="00F60E02"/>
    <w:rsid w:val="00F6175E"/>
    <w:rsid w:val="00F65C77"/>
    <w:rsid w:val="00F67B72"/>
    <w:rsid w:val="00F67FCD"/>
    <w:rsid w:val="00F70F51"/>
    <w:rsid w:val="00F715BD"/>
    <w:rsid w:val="00F71CB0"/>
    <w:rsid w:val="00F76253"/>
    <w:rsid w:val="00F77A65"/>
    <w:rsid w:val="00F81ED8"/>
    <w:rsid w:val="00F82AA3"/>
    <w:rsid w:val="00F8385E"/>
    <w:rsid w:val="00F83EE1"/>
    <w:rsid w:val="00F85B96"/>
    <w:rsid w:val="00F9009E"/>
    <w:rsid w:val="00F9189B"/>
    <w:rsid w:val="00F918C1"/>
    <w:rsid w:val="00F91A81"/>
    <w:rsid w:val="00F94E84"/>
    <w:rsid w:val="00F9502F"/>
    <w:rsid w:val="00F9520D"/>
    <w:rsid w:val="00F95758"/>
    <w:rsid w:val="00F96F03"/>
    <w:rsid w:val="00FA0ACC"/>
    <w:rsid w:val="00FA3ED1"/>
    <w:rsid w:val="00FA4107"/>
    <w:rsid w:val="00FA7A86"/>
    <w:rsid w:val="00FB01DE"/>
    <w:rsid w:val="00FB0360"/>
    <w:rsid w:val="00FB2ED2"/>
    <w:rsid w:val="00FB4485"/>
    <w:rsid w:val="00FB4F8A"/>
    <w:rsid w:val="00FB5BA7"/>
    <w:rsid w:val="00FB5EB1"/>
    <w:rsid w:val="00FB6699"/>
    <w:rsid w:val="00FC111E"/>
    <w:rsid w:val="00FC1520"/>
    <w:rsid w:val="00FC1C8B"/>
    <w:rsid w:val="00FC29A2"/>
    <w:rsid w:val="00FC3229"/>
    <w:rsid w:val="00FC3E43"/>
    <w:rsid w:val="00FC4302"/>
    <w:rsid w:val="00FC4777"/>
    <w:rsid w:val="00FC4DC2"/>
    <w:rsid w:val="00FD38AB"/>
    <w:rsid w:val="00FD4181"/>
    <w:rsid w:val="00FD4A9E"/>
    <w:rsid w:val="00FD4AFB"/>
    <w:rsid w:val="00FD6D33"/>
    <w:rsid w:val="00FE4A73"/>
    <w:rsid w:val="00FE50DA"/>
    <w:rsid w:val="00FE55CE"/>
    <w:rsid w:val="00FF0BB5"/>
    <w:rsid w:val="00FF1967"/>
    <w:rsid w:val="00FF207B"/>
    <w:rsid w:val="00FF3CE6"/>
    <w:rsid w:val="00FF432A"/>
    <w:rsid w:val="00FF4602"/>
    <w:rsid w:val="00FF4CF6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2A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BB"/>
    <w:pPr>
      <w:spacing w:after="0" w:line="240" w:lineRule="auto"/>
      <w:ind w:firstLine="567"/>
      <w:jc w:val="both"/>
    </w:pPr>
  </w:style>
  <w:style w:type="paragraph" w:styleId="1">
    <w:name w:val="heading 1"/>
    <w:next w:val="a"/>
    <w:link w:val="10"/>
    <w:unhideWhenUsed/>
    <w:qFormat/>
    <w:rsid w:val="006B6FDE"/>
    <w:pPr>
      <w:keepNext/>
      <w:keepLines/>
      <w:numPr>
        <w:numId w:val="1"/>
      </w:numPr>
      <w:tabs>
        <w:tab w:val="left" w:pos="993"/>
      </w:tabs>
      <w:spacing w:before="120" w:after="120" w:line="240" w:lineRule="auto"/>
      <w:ind w:left="0" w:firstLine="567"/>
      <w:outlineLvl w:val="0"/>
    </w:pPr>
    <w:rPr>
      <w:rFonts w:eastAsia="Times New Roman"/>
      <w:b/>
      <w:szCs w:val="24"/>
    </w:rPr>
  </w:style>
  <w:style w:type="paragraph" w:styleId="2">
    <w:name w:val="heading 2"/>
    <w:next w:val="a"/>
    <w:link w:val="20"/>
    <w:unhideWhenUsed/>
    <w:qFormat/>
    <w:rsid w:val="006B6FDE"/>
    <w:pPr>
      <w:keepNext/>
      <w:keepLines/>
      <w:numPr>
        <w:ilvl w:val="1"/>
        <w:numId w:val="2"/>
      </w:numPr>
      <w:spacing w:before="120" w:after="120" w:line="240" w:lineRule="auto"/>
      <w:ind w:left="0" w:firstLine="567"/>
      <w:outlineLvl w:val="1"/>
    </w:pPr>
    <w:rPr>
      <w:rFonts w:eastAsia="Times New Roman"/>
      <w:b/>
      <w:szCs w:val="24"/>
    </w:rPr>
  </w:style>
  <w:style w:type="paragraph" w:styleId="3">
    <w:name w:val="heading 3"/>
    <w:next w:val="a"/>
    <w:link w:val="30"/>
    <w:unhideWhenUsed/>
    <w:qFormat/>
    <w:pPr>
      <w:keepNext/>
      <w:keepLines/>
      <w:numPr>
        <w:ilvl w:val="2"/>
        <w:numId w:val="1"/>
      </w:numPr>
      <w:spacing w:after="177" w:line="270" w:lineRule="auto"/>
      <w:ind w:right="167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93DD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93DD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DD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DD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DD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DD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6FDE"/>
    <w:rPr>
      <w:rFonts w:eastAsia="Times New Roman"/>
      <w:b/>
      <w:szCs w:val="24"/>
    </w:rPr>
  </w:style>
  <w:style w:type="character" w:customStyle="1" w:styleId="20">
    <w:name w:val="Заголовок 2 Знак"/>
    <w:link w:val="2"/>
    <w:rsid w:val="006B6FDE"/>
    <w:rPr>
      <w:rFonts w:eastAsia="Times New Roman"/>
      <w:b/>
      <w:szCs w:val="24"/>
    </w:rPr>
  </w:style>
  <w:style w:type="character" w:customStyle="1" w:styleId="30">
    <w:name w:val="Заголовок 3 Знак"/>
    <w:link w:val="3"/>
    <w:rPr>
      <w:rFonts w:eastAsia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rsid w:val="00B93D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93DD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3DD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3DD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93D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93D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ubtle Emphasis"/>
    <w:basedOn w:val="a0"/>
    <w:uiPriority w:val="19"/>
    <w:qFormat/>
    <w:rsid w:val="006975E5"/>
    <w:rPr>
      <w:i/>
      <w:iCs/>
      <w:color w:val="404040" w:themeColor="text1" w:themeTint="BF"/>
    </w:rPr>
  </w:style>
  <w:style w:type="paragraph" w:styleId="a4">
    <w:name w:val="List Paragraph"/>
    <w:aliases w:val="асз.Списка,Bullet 1,Use Case List Paragraph,List Paragraph,Bullet List,FooterText,numbered,Paragraphe de liste1,Bulletr List Paragraph"/>
    <w:basedOn w:val="a"/>
    <w:link w:val="a5"/>
    <w:uiPriority w:val="34"/>
    <w:qFormat/>
    <w:rsid w:val="00354468"/>
    <w:pPr>
      <w:ind w:left="720"/>
      <w:contextualSpacing/>
    </w:pPr>
  </w:style>
  <w:style w:type="character" w:customStyle="1" w:styleId="a5">
    <w:name w:val="Абзац списка Знак"/>
    <w:aliases w:val="асз.Списка Знак,Bullet 1 Знак,Use Case List Paragraph Знак,List Paragraph Знак,Bullet List Знак,FooterText Знак,numbered Знак,Paragraphe de liste1 Знак,Bulletr List Paragraph Знак"/>
    <w:basedOn w:val="a0"/>
    <w:link w:val="a4"/>
    <w:uiPriority w:val="34"/>
    <w:rsid w:val="00651B8D"/>
  </w:style>
  <w:style w:type="paragraph" w:styleId="a6">
    <w:name w:val="No Spacing"/>
    <w:uiPriority w:val="1"/>
    <w:qFormat/>
    <w:rsid w:val="0068724C"/>
    <w:pPr>
      <w:spacing w:after="0" w:line="240" w:lineRule="auto"/>
      <w:ind w:right="2" w:firstLine="710"/>
      <w:jc w:val="both"/>
    </w:pPr>
  </w:style>
  <w:style w:type="paragraph" w:styleId="a7">
    <w:name w:val="header"/>
    <w:basedOn w:val="a"/>
    <w:link w:val="a8"/>
    <w:uiPriority w:val="99"/>
    <w:unhideWhenUsed/>
    <w:rsid w:val="00EC4B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4B8B"/>
  </w:style>
  <w:style w:type="paragraph" w:customStyle="1" w:styleId="2211">
    <w:name w:val="2_Список_2 уровня 1.1."/>
    <w:basedOn w:val="a"/>
    <w:link w:val="22110"/>
    <w:qFormat/>
    <w:rsid w:val="00151075"/>
    <w:pPr>
      <w:tabs>
        <w:tab w:val="num" w:pos="1248"/>
      </w:tabs>
      <w:spacing w:before="120" w:after="120"/>
      <w:ind w:left="1"/>
      <w:outlineLvl w:val="1"/>
    </w:pPr>
    <w:rPr>
      <w:b/>
    </w:rPr>
  </w:style>
  <w:style w:type="character" w:customStyle="1" w:styleId="22110">
    <w:name w:val="2_Список_2 уровня 1.1. Знак"/>
    <w:basedOn w:val="a5"/>
    <w:link w:val="2211"/>
    <w:rsid w:val="00151075"/>
    <w:rPr>
      <w:b/>
    </w:rPr>
  </w:style>
  <w:style w:type="paragraph" w:customStyle="1" w:styleId="33111">
    <w:name w:val="3_Список_3 уровня 1.1.1."/>
    <w:basedOn w:val="2211"/>
    <w:link w:val="331110"/>
    <w:qFormat/>
    <w:rsid w:val="00C867EC"/>
    <w:pPr>
      <w:numPr>
        <w:ilvl w:val="2"/>
      </w:numPr>
      <w:tabs>
        <w:tab w:val="num" w:pos="1248"/>
      </w:tabs>
      <w:ind w:left="1" w:firstLine="567"/>
      <w:outlineLvl w:val="9"/>
    </w:pPr>
    <w:rPr>
      <w:b w:val="0"/>
    </w:rPr>
  </w:style>
  <w:style w:type="character" w:customStyle="1" w:styleId="331110">
    <w:name w:val="3_Список_3 уровня 1.1.1. Знак"/>
    <w:basedOn w:val="22110"/>
    <w:link w:val="33111"/>
    <w:rsid w:val="00C867EC"/>
    <w:rPr>
      <w:b w:val="0"/>
    </w:rPr>
  </w:style>
  <w:style w:type="paragraph" w:styleId="a9">
    <w:name w:val="TOC Heading"/>
    <w:basedOn w:val="1"/>
    <w:next w:val="a"/>
    <w:uiPriority w:val="39"/>
    <w:unhideWhenUsed/>
    <w:qFormat/>
    <w:rsid w:val="00C64ACB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A677B4"/>
    <w:pPr>
      <w:tabs>
        <w:tab w:val="left" w:pos="567"/>
        <w:tab w:val="right" w:leader="dot" w:pos="9809"/>
      </w:tabs>
      <w:spacing w:after="100"/>
      <w:ind w:left="142" w:firstLine="0"/>
    </w:pPr>
    <w:rPr>
      <w:bCs/>
      <w:noProof/>
      <w:spacing w:val="-5"/>
    </w:rPr>
  </w:style>
  <w:style w:type="paragraph" w:styleId="21">
    <w:name w:val="toc 2"/>
    <w:basedOn w:val="a"/>
    <w:next w:val="a"/>
    <w:autoRedefine/>
    <w:uiPriority w:val="39"/>
    <w:unhideWhenUsed/>
    <w:rsid w:val="007E1E72"/>
    <w:pPr>
      <w:tabs>
        <w:tab w:val="left" w:pos="993"/>
        <w:tab w:val="right" w:leader="dot" w:pos="9809"/>
      </w:tabs>
      <w:spacing w:after="100"/>
      <w:ind w:left="142" w:firstLine="284"/>
    </w:pPr>
  </w:style>
  <w:style w:type="paragraph" w:styleId="31">
    <w:name w:val="toc 3"/>
    <w:basedOn w:val="a"/>
    <w:next w:val="a"/>
    <w:autoRedefine/>
    <w:uiPriority w:val="39"/>
    <w:unhideWhenUsed/>
    <w:rsid w:val="00C64ACB"/>
    <w:pPr>
      <w:spacing w:after="100"/>
      <w:ind w:left="480"/>
    </w:pPr>
  </w:style>
  <w:style w:type="character" w:styleId="aa">
    <w:name w:val="Hyperlink"/>
    <w:basedOn w:val="a0"/>
    <w:uiPriority w:val="99"/>
    <w:unhideWhenUsed/>
    <w:rsid w:val="00C64ACB"/>
    <w:rPr>
      <w:color w:val="0563C1" w:themeColor="hyperlink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5C2A50"/>
    <w:pPr>
      <w:numPr>
        <w:ilvl w:val="1"/>
      </w:numPr>
      <w:spacing w:after="160"/>
      <w:ind w:firstLine="567"/>
    </w:pPr>
    <w:rPr>
      <w:rFonts w:asciiTheme="minorHAnsi" w:hAnsiTheme="minorHAnsi" w:cstheme="minorBidi"/>
      <w:color w:val="5A5A5A" w:themeColor="text1" w:themeTint="A5"/>
      <w:spacing w:val="15"/>
      <w:sz w:val="22"/>
    </w:rPr>
  </w:style>
  <w:style w:type="character" w:customStyle="1" w:styleId="ac">
    <w:name w:val="Подзаголовок Знак"/>
    <w:basedOn w:val="a0"/>
    <w:link w:val="ab"/>
    <w:uiPriority w:val="11"/>
    <w:rsid w:val="005C2A50"/>
    <w:rPr>
      <w:rFonts w:asciiTheme="minorHAnsi" w:hAnsiTheme="minorHAnsi" w:cstheme="minorBidi"/>
      <w:color w:val="5A5A5A" w:themeColor="text1" w:themeTint="A5"/>
      <w:spacing w:val="15"/>
      <w:sz w:val="22"/>
    </w:rPr>
  </w:style>
  <w:style w:type="paragraph" w:customStyle="1" w:styleId="13">
    <w:name w:val="1_Основной"/>
    <w:basedOn w:val="a"/>
    <w:qFormat/>
    <w:rsid w:val="00F43080"/>
    <w:pPr>
      <w:spacing w:before="120" w:after="120"/>
    </w:pPr>
  </w:style>
  <w:style w:type="paragraph" w:customStyle="1" w:styleId="11">
    <w:name w:val="1_Список_1 уровня Раздел"/>
    <w:basedOn w:val="a"/>
    <w:link w:val="110"/>
    <w:qFormat/>
    <w:rsid w:val="00151075"/>
    <w:pPr>
      <w:numPr>
        <w:numId w:val="3"/>
      </w:numPr>
      <w:spacing w:before="120" w:after="120"/>
      <w:jc w:val="left"/>
      <w:outlineLvl w:val="0"/>
    </w:pPr>
    <w:rPr>
      <w:b/>
      <w:szCs w:val="20"/>
    </w:rPr>
  </w:style>
  <w:style w:type="character" w:customStyle="1" w:styleId="110">
    <w:name w:val="1_Список_1 уровня Раздел Знак"/>
    <w:basedOn w:val="a0"/>
    <w:link w:val="11"/>
    <w:rsid w:val="00151075"/>
    <w:rPr>
      <w:b/>
      <w:szCs w:val="20"/>
    </w:rPr>
  </w:style>
  <w:style w:type="paragraph" w:customStyle="1" w:styleId="441111">
    <w:name w:val="4_Список_4 уровня 1.1.1.1"/>
    <w:basedOn w:val="33111"/>
    <w:link w:val="4411110"/>
    <w:qFormat/>
    <w:rsid w:val="003047FD"/>
    <w:pPr>
      <w:numPr>
        <w:ilvl w:val="3"/>
      </w:numPr>
      <w:tabs>
        <w:tab w:val="num" w:pos="1248"/>
      </w:tabs>
      <w:ind w:left="1" w:firstLine="567"/>
    </w:pPr>
  </w:style>
  <w:style w:type="character" w:customStyle="1" w:styleId="4411110">
    <w:name w:val="4_Список_4 уровня 1.1.1.1 Знак"/>
    <w:basedOn w:val="331110"/>
    <w:link w:val="441111"/>
    <w:rsid w:val="003047FD"/>
    <w:rPr>
      <w:b w:val="0"/>
    </w:rPr>
  </w:style>
  <w:style w:type="character" w:styleId="ad">
    <w:name w:val="annotation reference"/>
    <w:basedOn w:val="a0"/>
    <w:unhideWhenUsed/>
    <w:rsid w:val="000404EF"/>
    <w:rPr>
      <w:sz w:val="16"/>
      <w:szCs w:val="16"/>
    </w:rPr>
  </w:style>
  <w:style w:type="paragraph" w:styleId="ae">
    <w:name w:val="annotation text"/>
    <w:basedOn w:val="a"/>
    <w:link w:val="af"/>
    <w:unhideWhenUsed/>
    <w:rsid w:val="000404E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0404EF"/>
    <w:rPr>
      <w:sz w:val="20"/>
      <w:szCs w:val="20"/>
    </w:rPr>
  </w:style>
  <w:style w:type="paragraph" w:styleId="af0">
    <w:name w:val="annotation subject"/>
    <w:basedOn w:val="ae"/>
    <w:next w:val="ae"/>
    <w:link w:val="af1"/>
    <w:unhideWhenUsed/>
    <w:rsid w:val="000404EF"/>
    <w:rPr>
      <w:b/>
      <w:bCs/>
    </w:rPr>
  </w:style>
  <w:style w:type="character" w:customStyle="1" w:styleId="af1">
    <w:name w:val="Тема примечания Знак"/>
    <w:basedOn w:val="af"/>
    <w:link w:val="af0"/>
    <w:rsid w:val="000404EF"/>
    <w:rPr>
      <w:b/>
      <w:bCs/>
      <w:sz w:val="20"/>
      <w:szCs w:val="20"/>
    </w:rPr>
  </w:style>
  <w:style w:type="paragraph" w:styleId="af2">
    <w:name w:val="Balloon Text"/>
    <w:basedOn w:val="a"/>
    <w:link w:val="af3"/>
    <w:unhideWhenUsed/>
    <w:rsid w:val="000404E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0404EF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B91B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91BFE"/>
  </w:style>
  <w:style w:type="paragraph" w:customStyle="1" w:styleId="Default">
    <w:name w:val="Default"/>
    <w:rsid w:val="000D05AB"/>
    <w:pPr>
      <w:autoSpaceDE w:val="0"/>
      <w:autoSpaceDN w:val="0"/>
      <w:adjustRightInd w:val="0"/>
      <w:spacing w:after="0" w:line="240" w:lineRule="auto"/>
    </w:pPr>
    <w:rPr>
      <w:szCs w:val="24"/>
    </w:rPr>
  </w:style>
  <w:style w:type="paragraph" w:customStyle="1" w:styleId="ConsPlusNormal">
    <w:name w:val="ConsPlusNormal"/>
    <w:rsid w:val="006A5C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</w:rPr>
  </w:style>
  <w:style w:type="table" w:styleId="af6">
    <w:name w:val="Table Grid"/>
    <w:basedOn w:val="a1"/>
    <w:uiPriority w:val="59"/>
    <w:rsid w:val="00A2665D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nhideWhenUsed/>
    <w:rsid w:val="00CE6D8F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5524BB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Cs w:val="24"/>
    </w:rPr>
  </w:style>
  <w:style w:type="paragraph" w:styleId="af8">
    <w:name w:val="Body Text"/>
    <w:basedOn w:val="a"/>
    <w:link w:val="af9"/>
    <w:qFormat/>
    <w:rsid w:val="00F35AB6"/>
    <w:pPr>
      <w:widowControl w:val="0"/>
      <w:autoSpaceDE w:val="0"/>
      <w:autoSpaceDN w:val="0"/>
      <w:ind w:firstLine="0"/>
    </w:pPr>
    <w:rPr>
      <w:rFonts w:eastAsia="Times New Roman"/>
      <w:color w:val="auto"/>
      <w:szCs w:val="24"/>
      <w:lang w:eastAsia="en-US"/>
    </w:rPr>
  </w:style>
  <w:style w:type="character" w:customStyle="1" w:styleId="af9">
    <w:name w:val="Основной текст Знак"/>
    <w:basedOn w:val="a0"/>
    <w:link w:val="af8"/>
    <w:rsid w:val="00F35AB6"/>
    <w:rPr>
      <w:rFonts w:eastAsia="Times New Roman"/>
      <w:color w:val="auto"/>
      <w:szCs w:val="24"/>
      <w:lang w:eastAsia="en-US"/>
    </w:rPr>
  </w:style>
  <w:style w:type="character" w:styleId="afa">
    <w:name w:val="Emphasis"/>
    <w:basedOn w:val="a0"/>
    <w:uiPriority w:val="20"/>
    <w:qFormat/>
    <w:rsid w:val="00C914E0"/>
    <w:rPr>
      <w:i/>
      <w:iCs/>
    </w:rPr>
  </w:style>
  <w:style w:type="paragraph" w:styleId="afb">
    <w:name w:val="Body Text Indent"/>
    <w:basedOn w:val="a"/>
    <w:link w:val="afc"/>
    <w:rsid w:val="002B4339"/>
    <w:pPr>
      <w:ind w:left="720" w:firstLine="0"/>
    </w:pPr>
    <w:rPr>
      <w:rFonts w:eastAsia="Times New Roman"/>
      <w:color w:val="auto"/>
      <w:sz w:val="28"/>
      <w:szCs w:val="20"/>
      <w:lang w:val="en-US"/>
    </w:rPr>
  </w:style>
  <w:style w:type="character" w:customStyle="1" w:styleId="afc">
    <w:name w:val="Основной текст с отступом Знак"/>
    <w:basedOn w:val="a0"/>
    <w:link w:val="afb"/>
    <w:rsid w:val="002B4339"/>
    <w:rPr>
      <w:rFonts w:eastAsia="Times New Roman"/>
      <w:color w:val="auto"/>
      <w:sz w:val="28"/>
      <w:szCs w:val="20"/>
      <w:lang w:val="en-US"/>
    </w:rPr>
  </w:style>
  <w:style w:type="paragraph" w:styleId="22">
    <w:name w:val="Body Text 2"/>
    <w:basedOn w:val="a"/>
    <w:link w:val="23"/>
    <w:rsid w:val="002B4339"/>
    <w:pPr>
      <w:spacing w:line="360" w:lineRule="auto"/>
      <w:ind w:firstLine="0"/>
    </w:pPr>
    <w:rPr>
      <w:rFonts w:eastAsia="Times New Roman"/>
      <w:color w:val="auto"/>
      <w:sz w:val="28"/>
      <w:szCs w:val="20"/>
      <w:lang w:val="en-US"/>
    </w:rPr>
  </w:style>
  <w:style w:type="character" w:customStyle="1" w:styleId="23">
    <w:name w:val="Основной текст 2 Знак"/>
    <w:basedOn w:val="a0"/>
    <w:link w:val="22"/>
    <w:rsid w:val="002B4339"/>
    <w:rPr>
      <w:rFonts w:eastAsia="Times New Roman"/>
      <w:color w:val="auto"/>
      <w:sz w:val="28"/>
      <w:szCs w:val="20"/>
      <w:lang w:val="en-US"/>
    </w:rPr>
  </w:style>
  <w:style w:type="paragraph" w:styleId="24">
    <w:name w:val="Body Text Indent 2"/>
    <w:basedOn w:val="a"/>
    <w:link w:val="25"/>
    <w:rsid w:val="002B4339"/>
    <w:pPr>
      <w:spacing w:line="360" w:lineRule="auto"/>
      <w:ind w:firstLine="540"/>
    </w:pPr>
    <w:rPr>
      <w:rFonts w:eastAsia="Times New Roman"/>
      <w:color w:val="auto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2B4339"/>
    <w:rPr>
      <w:rFonts w:eastAsia="Times New Roman"/>
      <w:color w:val="auto"/>
      <w:sz w:val="28"/>
      <w:szCs w:val="20"/>
    </w:rPr>
  </w:style>
  <w:style w:type="character" w:styleId="afd">
    <w:name w:val="page number"/>
    <w:rsid w:val="002B4339"/>
  </w:style>
  <w:style w:type="paragraph" w:customStyle="1" w:styleId="afe">
    <w:name w:val="Знак"/>
    <w:basedOn w:val="a"/>
    <w:rsid w:val="002B43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character" w:customStyle="1" w:styleId="s0">
    <w:name w:val="s0"/>
    <w:rsid w:val="002B43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ConsNonformat">
    <w:name w:val="ConsNonformat"/>
    <w:rsid w:val="002B4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14">
    <w:name w:val="Знак1"/>
    <w:basedOn w:val="a"/>
    <w:rsid w:val="002B43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styleId="aff">
    <w:name w:val="Normal (Web)"/>
    <w:basedOn w:val="a"/>
    <w:uiPriority w:val="99"/>
    <w:rsid w:val="002B4339"/>
    <w:pPr>
      <w:spacing w:before="100" w:beforeAutospacing="1" w:after="100" w:afterAutospacing="1"/>
      <w:ind w:firstLine="0"/>
    </w:pPr>
    <w:rPr>
      <w:rFonts w:ascii="Arial" w:eastAsia="Times New Roman" w:hAnsi="Arial" w:cs="Arial"/>
      <w:sz w:val="26"/>
      <w:szCs w:val="26"/>
    </w:rPr>
  </w:style>
  <w:style w:type="paragraph" w:customStyle="1" w:styleId="NormalInd2">
    <w:name w:val="Normal Ind2"/>
    <w:basedOn w:val="a"/>
    <w:next w:val="a"/>
    <w:rsid w:val="002B4339"/>
    <w:pPr>
      <w:tabs>
        <w:tab w:val="left" w:pos="720"/>
        <w:tab w:val="left" w:pos="1440"/>
        <w:tab w:val="left" w:pos="2160"/>
        <w:tab w:val="right" w:pos="10206"/>
      </w:tabs>
      <w:spacing w:before="120"/>
      <w:ind w:left="1440" w:firstLine="0"/>
    </w:pPr>
    <w:rPr>
      <w:rFonts w:ascii="Arial" w:eastAsia="Times New Roman" w:hAnsi="Arial"/>
      <w:color w:val="auto"/>
      <w:sz w:val="22"/>
      <w:szCs w:val="20"/>
      <w:lang w:val="en-GB"/>
    </w:rPr>
  </w:style>
  <w:style w:type="paragraph" w:styleId="aff0">
    <w:name w:val="Plain Text"/>
    <w:basedOn w:val="a"/>
    <w:link w:val="aff1"/>
    <w:rsid w:val="002B4339"/>
    <w:pPr>
      <w:ind w:firstLine="0"/>
      <w:jc w:val="left"/>
    </w:pPr>
    <w:rPr>
      <w:rFonts w:ascii="Courier New" w:eastAsia="Times New Roman" w:hAnsi="Courier New"/>
      <w:color w:val="auto"/>
      <w:sz w:val="28"/>
      <w:szCs w:val="20"/>
      <w:lang w:val="x-none" w:eastAsia="x-none"/>
    </w:rPr>
  </w:style>
  <w:style w:type="character" w:customStyle="1" w:styleId="aff1">
    <w:name w:val="Текст Знак"/>
    <w:basedOn w:val="a0"/>
    <w:link w:val="aff0"/>
    <w:rsid w:val="002B4339"/>
    <w:rPr>
      <w:rFonts w:ascii="Courier New" w:eastAsia="Times New Roman" w:hAnsi="Courier New"/>
      <w:color w:val="auto"/>
      <w:sz w:val="28"/>
      <w:szCs w:val="20"/>
      <w:lang w:val="x-none" w:eastAsia="x-none"/>
    </w:rPr>
  </w:style>
  <w:style w:type="paragraph" w:customStyle="1" w:styleId="FORMATTEXT0">
    <w:name w:val=".FORMATTEXT"/>
    <w:uiPriority w:val="99"/>
    <w:rsid w:val="002B433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Cs w:val="24"/>
    </w:rPr>
  </w:style>
  <w:style w:type="paragraph" w:customStyle="1" w:styleId="ConsPlusTitle">
    <w:name w:val="ConsPlusTitle"/>
    <w:rsid w:val="002B4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</w:rPr>
  </w:style>
  <w:style w:type="table" w:customStyle="1" w:styleId="TableNormal">
    <w:name w:val="Table Normal"/>
    <w:uiPriority w:val="2"/>
    <w:semiHidden/>
    <w:unhideWhenUsed/>
    <w:qFormat/>
    <w:rsid w:val="005621F8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color w:val="auto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21F8"/>
    <w:pPr>
      <w:widowControl w:val="0"/>
      <w:autoSpaceDE w:val="0"/>
      <w:autoSpaceDN w:val="0"/>
      <w:ind w:firstLine="0"/>
      <w:jc w:val="left"/>
    </w:pPr>
    <w:rPr>
      <w:rFonts w:eastAsia="Times New Roman"/>
      <w:color w:val="auto"/>
      <w:sz w:val="22"/>
      <w:lang w:eastAsia="en-US"/>
    </w:rPr>
  </w:style>
  <w:style w:type="paragraph" w:customStyle="1" w:styleId="futurismarkdown-paragraph">
    <w:name w:val="futurismarkdown-paragraph"/>
    <w:basedOn w:val="a"/>
    <w:rsid w:val="009F2FB4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Cs w:val="24"/>
    </w:rPr>
  </w:style>
  <w:style w:type="character" w:styleId="aff2">
    <w:name w:val="Strong"/>
    <w:basedOn w:val="a0"/>
    <w:uiPriority w:val="22"/>
    <w:qFormat/>
    <w:rsid w:val="009F2F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BB"/>
    <w:pPr>
      <w:spacing w:after="0" w:line="240" w:lineRule="auto"/>
      <w:ind w:firstLine="567"/>
      <w:jc w:val="both"/>
    </w:pPr>
  </w:style>
  <w:style w:type="paragraph" w:styleId="1">
    <w:name w:val="heading 1"/>
    <w:next w:val="a"/>
    <w:link w:val="10"/>
    <w:unhideWhenUsed/>
    <w:qFormat/>
    <w:rsid w:val="006B6FDE"/>
    <w:pPr>
      <w:keepNext/>
      <w:keepLines/>
      <w:numPr>
        <w:numId w:val="1"/>
      </w:numPr>
      <w:tabs>
        <w:tab w:val="left" w:pos="993"/>
      </w:tabs>
      <w:spacing w:before="120" w:after="120" w:line="240" w:lineRule="auto"/>
      <w:ind w:left="0" w:firstLine="567"/>
      <w:outlineLvl w:val="0"/>
    </w:pPr>
    <w:rPr>
      <w:rFonts w:eastAsia="Times New Roman"/>
      <w:b/>
      <w:szCs w:val="24"/>
    </w:rPr>
  </w:style>
  <w:style w:type="paragraph" w:styleId="2">
    <w:name w:val="heading 2"/>
    <w:next w:val="a"/>
    <w:link w:val="20"/>
    <w:unhideWhenUsed/>
    <w:qFormat/>
    <w:rsid w:val="006B6FDE"/>
    <w:pPr>
      <w:keepNext/>
      <w:keepLines/>
      <w:numPr>
        <w:ilvl w:val="1"/>
        <w:numId w:val="2"/>
      </w:numPr>
      <w:spacing w:before="120" w:after="120" w:line="240" w:lineRule="auto"/>
      <w:ind w:left="0" w:firstLine="567"/>
      <w:outlineLvl w:val="1"/>
    </w:pPr>
    <w:rPr>
      <w:rFonts w:eastAsia="Times New Roman"/>
      <w:b/>
      <w:szCs w:val="24"/>
    </w:rPr>
  </w:style>
  <w:style w:type="paragraph" w:styleId="3">
    <w:name w:val="heading 3"/>
    <w:next w:val="a"/>
    <w:link w:val="30"/>
    <w:unhideWhenUsed/>
    <w:qFormat/>
    <w:pPr>
      <w:keepNext/>
      <w:keepLines/>
      <w:numPr>
        <w:ilvl w:val="2"/>
        <w:numId w:val="1"/>
      </w:numPr>
      <w:spacing w:after="177" w:line="270" w:lineRule="auto"/>
      <w:ind w:right="167"/>
      <w:outlineLvl w:val="2"/>
    </w:pPr>
    <w:rPr>
      <w:rFonts w:eastAsia="Times New Roman"/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93DD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93DD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DD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DD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DD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DD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6FDE"/>
    <w:rPr>
      <w:rFonts w:eastAsia="Times New Roman"/>
      <w:b/>
      <w:szCs w:val="24"/>
    </w:rPr>
  </w:style>
  <w:style w:type="character" w:customStyle="1" w:styleId="20">
    <w:name w:val="Заголовок 2 Знак"/>
    <w:link w:val="2"/>
    <w:rsid w:val="006B6FDE"/>
    <w:rPr>
      <w:rFonts w:eastAsia="Times New Roman"/>
      <w:b/>
      <w:szCs w:val="24"/>
    </w:rPr>
  </w:style>
  <w:style w:type="character" w:customStyle="1" w:styleId="30">
    <w:name w:val="Заголовок 3 Знак"/>
    <w:link w:val="3"/>
    <w:rPr>
      <w:rFonts w:eastAsia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rsid w:val="00B93D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93DD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3DD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93DD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93D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93D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ubtle Emphasis"/>
    <w:basedOn w:val="a0"/>
    <w:uiPriority w:val="19"/>
    <w:qFormat/>
    <w:rsid w:val="006975E5"/>
    <w:rPr>
      <w:i/>
      <w:iCs/>
      <w:color w:val="404040" w:themeColor="text1" w:themeTint="BF"/>
    </w:rPr>
  </w:style>
  <w:style w:type="paragraph" w:styleId="a4">
    <w:name w:val="List Paragraph"/>
    <w:aliases w:val="асз.Списка,Bullet 1,Use Case List Paragraph,List Paragraph,Bullet List,FooterText,numbered,Paragraphe de liste1,Bulletr List Paragraph"/>
    <w:basedOn w:val="a"/>
    <w:link w:val="a5"/>
    <w:uiPriority w:val="34"/>
    <w:qFormat/>
    <w:rsid w:val="00354468"/>
    <w:pPr>
      <w:ind w:left="720"/>
      <w:contextualSpacing/>
    </w:pPr>
  </w:style>
  <w:style w:type="character" w:customStyle="1" w:styleId="a5">
    <w:name w:val="Абзац списка Знак"/>
    <w:aliases w:val="асз.Списка Знак,Bullet 1 Знак,Use Case List Paragraph Знак,List Paragraph Знак,Bullet List Знак,FooterText Знак,numbered Знак,Paragraphe de liste1 Знак,Bulletr List Paragraph Знак"/>
    <w:basedOn w:val="a0"/>
    <w:link w:val="a4"/>
    <w:uiPriority w:val="34"/>
    <w:rsid w:val="00651B8D"/>
  </w:style>
  <w:style w:type="paragraph" w:styleId="a6">
    <w:name w:val="No Spacing"/>
    <w:uiPriority w:val="1"/>
    <w:qFormat/>
    <w:rsid w:val="0068724C"/>
    <w:pPr>
      <w:spacing w:after="0" w:line="240" w:lineRule="auto"/>
      <w:ind w:right="2" w:firstLine="710"/>
      <w:jc w:val="both"/>
    </w:pPr>
  </w:style>
  <w:style w:type="paragraph" w:styleId="a7">
    <w:name w:val="header"/>
    <w:basedOn w:val="a"/>
    <w:link w:val="a8"/>
    <w:uiPriority w:val="99"/>
    <w:unhideWhenUsed/>
    <w:rsid w:val="00EC4B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4B8B"/>
  </w:style>
  <w:style w:type="paragraph" w:customStyle="1" w:styleId="2211">
    <w:name w:val="2_Список_2 уровня 1.1."/>
    <w:basedOn w:val="a"/>
    <w:link w:val="22110"/>
    <w:qFormat/>
    <w:rsid w:val="00151075"/>
    <w:pPr>
      <w:tabs>
        <w:tab w:val="num" w:pos="1248"/>
      </w:tabs>
      <w:spacing w:before="120" w:after="120"/>
      <w:ind w:left="1"/>
      <w:outlineLvl w:val="1"/>
    </w:pPr>
    <w:rPr>
      <w:b/>
    </w:rPr>
  </w:style>
  <w:style w:type="character" w:customStyle="1" w:styleId="22110">
    <w:name w:val="2_Список_2 уровня 1.1. Знак"/>
    <w:basedOn w:val="a5"/>
    <w:link w:val="2211"/>
    <w:rsid w:val="00151075"/>
    <w:rPr>
      <w:b/>
    </w:rPr>
  </w:style>
  <w:style w:type="paragraph" w:customStyle="1" w:styleId="33111">
    <w:name w:val="3_Список_3 уровня 1.1.1."/>
    <w:basedOn w:val="2211"/>
    <w:link w:val="331110"/>
    <w:qFormat/>
    <w:rsid w:val="00C867EC"/>
    <w:pPr>
      <w:numPr>
        <w:ilvl w:val="2"/>
      </w:numPr>
      <w:tabs>
        <w:tab w:val="num" w:pos="1248"/>
      </w:tabs>
      <w:ind w:left="1" w:firstLine="567"/>
      <w:outlineLvl w:val="9"/>
    </w:pPr>
    <w:rPr>
      <w:b w:val="0"/>
    </w:rPr>
  </w:style>
  <w:style w:type="character" w:customStyle="1" w:styleId="331110">
    <w:name w:val="3_Список_3 уровня 1.1.1. Знак"/>
    <w:basedOn w:val="22110"/>
    <w:link w:val="33111"/>
    <w:rsid w:val="00C867EC"/>
    <w:rPr>
      <w:b w:val="0"/>
    </w:rPr>
  </w:style>
  <w:style w:type="paragraph" w:styleId="a9">
    <w:name w:val="TOC Heading"/>
    <w:basedOn w:val="1"/>
    <w:next w:val="a"/>
    <w:uiPriority w:val="39"/>
    <w:unhideWhenUsed/>
    <w:qFormat/>
    <w:rsid w:val="00C64ACB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A677B4"/>
    <w:pPr>
      <w:tabs>
        <w:tab w:val="left" w:pos="567"/>
        <w:tab w:val="right" w:leader="dot" w:pos="9809"/>
      </w:tabs>
      <w:spacing w:after="100"/>
      <w:ind w:left="142" w:firstLine="0"/>
    </w:pPr>
    <w:rPr>
      <w:bCs/>
      <w:noProof/>
      <w:spacing w:val="-5"/>
    </w:rPr>
  </w:style>
  <w:style w:type="paragraph" w:styleId="21">
    <w:name w:val="toc 2"/>
    <w:basedOn w:val="a"/>
    <w:next w:val="a"/>
    <w:autoRedefine/>
    <w:uiPriority w:val="39"/>
    <w:unhideWhenUsed/>
    <w:rsid w:val="007E1E72"/>
    <w:pPr>
      <w:tabs>
        <w:tab w:val="left" w:pos="993"/>
        <w:tab w:val="right" w:leader="dot" w:pos="9809"/>
      </w:tabs>
      <w:spacing w:after="100"/>
      <w:ind w:left="142" w:firstLine="284"/>
    </w:pPr>
  </w:style>
  <w:style w:type="paragraph" w:styleId="31">
    <w:name w:val="toc 3"/>
    <w:basedOn w:val="a"/>
    <w:next w:val="a"/>
    <w:autoRedefine/>
    <w:uiPriority w:val="39"/>
    <w:unhideWhenUsed/>
    <w:rsid w:val="00C64ACB"/>
    <w:pPr>
      <w:spacing w:after="100"/>
      <w:ind w:left="480"/>
    </w:pPr>
  </w:style>
  <w:style w:type="character" w:styleId="aa">
    <w:name w:val="Hyperlink"/>
    <w:basedOn w:val="a0"/>
    <w:uiPriority w:val="99"/>
    <w:unhideWhenUsed/>
    <w:rsid w:val="00C64ACB"/>
    <w:rPr>
      <w:color w:val="0563C1" w:themeColor="hyperlink"/>
      <w:u w:val="single"/>
    </w:rPr>
  </w:style>
  <w:style w:type="paragraph" w:styleId="ab">
    <w:name w:val="Subtitle"/>
    <w:basedOn w:val="a"/>
    <w:next w:val="a"/>
    <w:link w:val="ac"/>
    <w:uiPriority w:val="11"/>
    <w:qFormat/>
    <w:rsid w:val="005C2A50"/>
    <w:pPr>
      <w:numPr>
        <w:ilvl w:val="1"/>
      </w:numPr>
      <w:spacing w:after="160"/>
      <w:ind w:firstLine="567"/>
    </w:pPr>
    <w:rPr>
      <w:rFonts w:asciiTheme="minorHAnsi" w:hAnsiTheme="minorHAnsi" w:cstheme="minorBidi"/>
      <w:color w:val="5A5A5A" w:themeColor="text1" w:themeTint="A5"/>
      <w:spacing w:val="15"/>
      <w:sz w:val="22"/>
    </w:rPr>
  </w:style>
  <w:style w:type="character" w:customStyle="1" w:styleId="ac">
    <w:name w:val="Подзаголовок Знак"/>
    <w:basedOn w:val="a0"/>
    <w:link w:val="ab"/>
    <w:uiPriority w:val="11"/>
    <w:rsid w:val="005C2A50"/>
    <w:rPr>
      <w:rFonts w:asciiTheme="minorHAnsi" w:hAnsiTheme="minorHAnsi" w:cstheme="minorBidi"/>
      <w:color w:val="5A5A5A" w:themeColor="text1" w:themeTint="A5"/>
      <w:spacing w:val="15"/>
      <w:sz w:val="22"/>
    </w:rPr>
  </w:style>
  <w:style w:type="paragraph" w:customStyle="1" w:styleId="13">
    <w:name w:val="1_Основной"/>
    <w:basedOn w:val="a"/>
    <w:qFormat/>
    <w:rsid w:val="00F43080"/>
    <w:pPr>
      <w:spacing w:before="120" w:after="120"/>
    </w:pPr>
  </w:style>
  <w:style w:type="paragraph" w:customStyle="1" w:styleId="11">
    <w:name w:val="1_Список_1 уровня Раздел"/>
    <w:basedOn w:val="a"/>
    <w:link w:val="110"/>
    <w:qFormat/>
    <w:rsid w:val="00151075"/>
    <w:pPr>
      <w:numPr>
        <w:numId w:val="3"/>
      </w:numPr>
      <w:spacing w:before="120" w:after="120"/>
      <w:jc w:val="left"/>
      <w:outlineLvl w:val="0"/>
    </w:pPr>
    <w:rPr>
      <w:b/>
      <w:szCs w:val="20"/>
    </w:rPr>
  </w:style>
  <w:style w:type="character" w:customStyle="1" w:styleId="110">
    <w:name w:val="1_Список_1 уровня Раздел Знак"/>
    <w:basedOn w:val="a0"/>
    <w:link w:val="11"/>
    <w:rsid w:val="00151075"/>
    <w:rPr>
      <w:b/>
      <w:szCs w:val="20"/>
    </w:rPr>
  </w:style>
  <w:style w:type="paragraph" w:customStyle="1" w:styleId="441111">
    <w:name w:val="4_Список_4 уровня 1.1.1.1"/>
    <w:basedOn w:val="33111"/>
    <w:link w:val="4411110"/>
    <w:qFormat/>
    <w:rsid w:val="003047FD"/>
    <w:pPr>
      <w:numPr>
        <w:ilvl w:val="3"/>
      </w:numPr>
      <w:tabs>
        <w:tab w:val="num" w:pos="1248"/>
      </w:tabs>
      <w:ind w:left="1" w:firstLine="567"/>
    </w:pPr>
  </w:style>
  <w:style w:type="character" w:customStyle="1" w:styleId="4411110">
    <w:name w:val="4_Список_4 уровня 1.1.1.1 Знак"/>
    <w:basedOn w:val="331110"/>
    <w:link w:val="441111"/>
    <w:rsid w:val="003047FD"/>
    <w:rPr>
      <w:b w:val="0"/>
    </w:rPr>
  </w:style>
  <w:style w:type="character" w:styleId="ad">
    <w:name w:val="annotation reference"/>
    <w:basedOn w:val="a0"/>
    <w:unhideWhenUsed/>
    <w:rsid w:val="000404EF"/>
    <w:rPr>
      <w:sz w:val="16"/>
      <w:szCs w:val="16"/>
    </w:rPr>
  </w:style>
  <w:style w:type="paragraph" w:styleId="ae">
    <w:name w:val="annotation text"/>
    <w:basedOn w:val="a"/>
    <w:link w:val="af"/>
    <w:unhideWhenUsed/>
    <w:rsid w:val="000404E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0404EF"/>
    <w:rPr>
      <w:sz w:val="20"/>
      <w:szCs w:val="20"/>
    </w:rPr>
  </w:style>
  <w:style w:type="paragraph" w:styleId="af0">
    <w:name w:val="annotation subject"/>
    <w:basedOn w:val="ae"/>
    <w:next w:val="ae"/>
    <w:link w:val="af1"/>
    <w:unhideWhenUsed/>
    <w:rsid w:val="000404EF"/>
    <w:rPr>
      <w:b/>
      <w:bCs/>
    </w:rPr>
  </w:style>
  <w:style w:type="character" w:customStyle="1" w:styleId="af1">
    <w:name w:val="Тема примечания Знак"/>
    <w:basedOn w:val="af"/>
    <w:link w:val="af0"/>
    <w:rsid w:val="000404EF"/>
    <w:rPr>
      <w:b/>
      <w:bCs/>
      <w:sz w:val="20"/>
      <w:szCs w:val="20"/>
    </w:rPr>
  </w:style>
  <w:style w:type="paragraph" w:styleId="af2">
    <w:name w:val="Balloon Text"/>
    <w:basedOn w:val="a"/>
    <w:link w:val="af3"/>
    <w:unhideWhenUsed/>
    <w:rsid w:val="000404E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0404EF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B91B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91BFE"/>
  </w:style>
  <w:style w:type="paragraph" w:customStyle="1" w:styleId="Default">
    <w:name w:val="Default"/>
    <w:rsid w:val="000D05AB"/>
    <w:pPr>
      <w:autoSpaceDE w:val="0"/>
      <w:autoSpaceDN w:val="0"/>
      <w:adjustRightInd w:val="0"/>
      <w:spacing w:after="0" w:line="240" w:lineRule="auto"/>
    </w:pPr>
    <w:rPr>
      <w:szCs w:val="24"/>
    </w:rPr>
  </w:style>
  <w:style w:type="paragraph" w:customStyle="1" w:styleId="ConsPlusNormal">
    <w:name w:val="ConsPlusNormal"/>
    <w:rsid w:val="006A5C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color w:val="auto"/>
      <w:sz w:val="22"/>
      <w:szCs w:val="20"/>
    </w:rPr>
  </w:style>
  <w:style w:type="table" w:styleId="af6">
    <w:name w:val="Table Grid"/>
    <w:basedOn w:val="a1"/>
    <w:uiPriority w:val="59"/>
    <w:rsid w:val="00A2665D"/>
    <w:pPr>
      <w:spacing w:after="0" w:line="240" w:lineRule="auto"/>
    </w:pPr>
    <w:rPr>
      <w:rFonts w:asciiTheme="minorHAnsi" w:eastAsiaTheme="minorHAnsi" w:hAnsiTheme="minorHAnsi" w:cstheme="minorBidi"/>
      <w:color w:val="auto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nhideWhenUsed/>
    <w:rsid w:val="00CE6D8F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5524BB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Cs w:val="24"/>
    </w:rPr>
  </w:style>
  <w:style w:type="paragraph" w:styleId="af8">
    <w:name w:val="Body Text"/>
    <w:basedOn w:val="a"/>
    <w:link w:val="af9"/>
    <w:qFormat/>
    <w:rsid w:val="00F35AB6"/>
    <w:pPr>
      <w:widowControl w:val="0"/>
      <w:autoSpaceDE w:val="0"/>
      <w:autoSpaceDN w:val="0"/>
      <w:ind w:firstLine="0"/>
    </w:pPr>
    <w:rPr>
      <w:rFonts w:eastAsia="Times New Roman"/>
      <w:color w:val="auto"/>
      <w:szCs w:val="24"/>
      <w:lang w:eastAsia="en-US"/>
    </w:rPr>
  </w:style>
  <w:style w:type="character" w:customStyle="1" w:styleId="af9">
    <w:name w:val="Основной текст Знак"/>
    <w:basedOn w:val="a0"/>
    <w:link w:val="af8"/>
    <w:rsid w:val="00F35AB6"/>
    <w:rPr>
      <w:rFonts w:eastAsia="Times New Roman"/>
      <w:color w:val="auto"/>
      <w:szCs w:val="24"/>
      <w:lang w:eastAsia="en-US"/>
    </w:rPr>
  </w:style>
  <w:style w:type="character" w:styleId="afa">
    <w:name w:val="Emphasis"/>
    <w:basedOn w:val="a0"/>
    <w:uiPriority w:val="20"/>
    <w:qFormat/>
    <w:rsid w:val="00C914E0"/>
    <w:rPr>
      <w:i/>
      <w:iCs/>
    </w:rPr>
  </w:style>
  <w:style w:type="paragraph" w:styleId="afb">
    <w:name w:val="Body Text Indent"/>
    <w:basedOn w:val="a"/>
    <w:link w:val="afc"/>
    <w:rsid w:val="002B4339"/>
    <w:pPr>
      <w:ind w:left="720" w:firstLine="0"/>
    </w:pPr>
    <w:rPr>
      <w:rFonts w:eastAsia="Times New Roman"/>
      <w:color w:val="auto"/>
      <w:sz w:val="28"/>
      <w:szCs w:val="20"/>
      <w:lang w:val="en-US"/>
    </w:rPr>
  </w:style>
  <w:style w:type="character" w:customStyle="1" w:styleId="afc">
    <w:name w:val="Основной текст с отступом Знак"/>
    <w:basedOn w:val="a0"/>
    <w:link w:val="afb"/>
    <w:rsid w:val="002B4339"/>
    <w:rPr>
      <w:rFonts w:eastAsia="Times New Roman"/>
      <w:color w:val="auto"/>
      <w:sz w:val="28"/>
      <w:szCs w:val="20"/>
      <w:lang w:val="en-US"/>
    </w:rPr>
  </w:style>
  <w:style w:type="paragraph" w:styleId="22">
    <w:name w:val="Body Text 2"/>
    <w:basedOn w:val="a"/>
    <w:link w:val="23"/>
    <w:rsid w:val="002B4339"/>
    <w:pPr>
      <w:spacing w:line="360" w:lineRule="auto"/>
      <w:ind w:firstLine="0"/>
    </w:pPr>
    <w:rPr>
      <w:rFonts w:eastAsia="Times New Roman"/>
      <w:color w:val="auto"/>
      <w:sz w:val="28"/>
      <w:szCs w:val="20"/>
      <w:lang w:val="en-US"/>
    </w:rPr>
  </w:style>
  <w:style w:type="character" w:customStyle="1" w:styleId="23">
    <w:name w:val="Основной текст 2 Знак"/>
    <w:basedOn w:val="a0"/>
    <w:link w:val="22"/>
    <w:rsid w:val="002B4339"/>
    <w:rPr>
      <w:rFonts w:eastAsia="Times New Roman"/>
      <w:color w:val="auto"/>
      <w:sz w:val="28"/>
      <w:szCs w:val="20"/>
      <w:lang w:val="en-US"/>
    </w:rPr>
  </w:style>
  <w:style w:type="paragraph" w:styleId="24">
    <w:name w:val="Body Text Indent 2"/>
    <w:basedOn w:val="a"/>
    <w:link w:val="25"/>
    <w:rsid w:val="002B4339"/>
    <w:pPr>
      <w:spacing w:line="360" w:lineRule="auto"/>
      <w:ind w:firstLine="540"/>
    </w:pPr>
    <w:rPr>
      <w:rFonts w:eastAsia="Times New Roman"/>
      <w:color w:val="auto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rsid w:val="002B4339"/>
    <w:rPr>
      <w:rFonts w:eastAsia="Times New Roman"/>
      <w:color w:val="auto"/>
      <w:sz w:val="28"/>
      <w:szCs w:val="20"/>
    </w:rPr>
  </w:style>
  <w:style w:type="character" w:styleId="afd">
    <w:name w:val="page number"/>
    <w:rsid w:val="002B4339"/>
  </w:style>
  <w:style w:type="paragraph" w:customStyle="1" w:styleId="afe">
    <w:name w:val="Знак"/>
    <w:basedOn w:val="a"/>
    <w:rsid w:val="002B43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character" w:customStyle="1" w:styleId="s0">
    <w:name w:val="s0"/>
    <w:rsid w:val="002B43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ConsNonformat">
    <w:name w:val="ConsNonformat"/>
    <w:rsid w:val="002B43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paragraph" w:customStyle="1" w:styleId="14">
    <w:name w:val="Знак1"/>
    <w:basedOn w:val="a"/>
    <w:rsid w:val="002B4339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color w:val="auto"/>
      <w:sz w:val="20"/>
      <w:szCs w:val="20"/>
      <w:lang w:val="en-US" w:eastAsia="en-US"/>
    </w:rPr>
  </w:style>
  <w:style w:type="paragraph" w:styleId="aff">
    <w:name w:val="Normal (Web)"/>
    <w:basedOn w:val="a"/>
    <w:uiPriority w:val="99"/>
    <w:rsid w:val="002B4339"/>
    <w:pPr>
      <w:spacing w:before="100" w:beforeAutospacing="1" w:after="100" w:afterAutospacing="1"/>
      <w:ind w:firstLine="0"/>
    </w:pPr>
    <w:rPr>
      <w:rFonts w:ascii="Arial" w:eastAsia="Times New Roman" w:hAnsi="Arial" w:cs="Arial"/>
      <w:sz w:val="26"/>
      <w:szCs w:val="26"/>
    </w:rPr>
  </w:style>
  <w:style w:type="paragraph" w:customStyle="1" w:styleId="NormalInd2">
    <w:name w:val="Normal Ind2"/>
    <w:basedOn w:val="a"/>
    <w:next w:val="a"/>
    <w:rsid w:val="002B4339"/>
    <w:pPr>
      <w:tabs>
        <w:tab w:val="left" w:pos="720"/>
        <w:tab w:val="left" w:pos="1440"/>
        <w:tab w:val="left" w:pos="2160"/>
        <w:tab w:val="right" w:pos="10206"/>
      </w:tabs>
      <w:spacing w:before="120"/>
      <w:ind w:left="1440" w:firstLine="0"/>
    </w:pPr>
    <w:rPr>
      <w:rFonts w:ascii="Arial" w:eastAsia="Times New Roman" w:hAnsi="Arial"/>
      <w:color w:val="auto"/>
      <w:sz w:val="22"/>
      <w:szCs w:val="20"/>
      <w:lang w:val="en-GB"/>
    </w:rPr>
  </w:style>
  <w:style w:type="paragraph" w:styleId="aff0">
    <w:name w:val="Plain Text"/>
    <w:basedOn w:val="a"/>
    <w:link w:val="aff1"/>
    <w:rsid w:val="002B4339"/>
    <w:pPr>
      <w:ind w:firstLine="0"/>
      <w:jc w:val="left"/>
    </w:pPr>
    <w:rPr>
      <w:rFonts w:ascii="Courier New" w:eastAsia="Times New Roman" w:hAnsi="Courier New"/>
      <w:color w:val="auto"/>
      <w:sz w:val="28"/>
      <w:szCs w:val="20"/>
      <w:lang w:val="x-none" w:eastAsia="x-none"/>
    </w:rPr>
  </w:style>
  <w:style w:type="character" w:customStyle="1" w:styleId="aff1">
    <w:name w:val="Текст Знак"/>
    <w:basedOn w:val="a0"/>
    <w:link w:val="aff0"/>
    <w:rsid w:val="002B4339"/>
    <w:rPr>
      <w:rFonts w:ascii="Courier New" w:eastAsia="Times New Roman" w:hAnsi="Courier New"/>
      <w:color w:val="auto"/>
      <w:sz w:val="28"/>
      <w:szCs w:val="20"/>
      <w:lang w:val="x-none" w:eastAsia="x-none"/>
    </w:rPr>
  </w:style>
  <w:style w:type="paragraph" w:customStyle="1" w:styleId="FORMATTEXT0">
    <w:name w:val=".FORMATTEXT"/>
    <w:uiPriority w:val="99"/>
    <w:rsid w:val="002B433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Cs w:val="24"/>
    </w:rPr>
  </w:style>
  <w:style w:type="paragraph" w:customStyle="1" w:styleId="ConsPlusTitle">
    <w:name w:val="ConsPlusTitle"/>
    <w:rsid w:val="002B4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</w:rPr>
  </w:style>
  <w:style w:type="table" w:customStyle="1" w:styleId="TableNormal">
    <w:name w:val="Table Normal"/>
    <w:uiPriority w:val="2"/>
    <w:semiHidden/>
    <w:unhideWhenUsed/>
    <w:qFormat/>
    <w:rsid w:val="005621F8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color w:val="auto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621F8"/>
    <w:pPr>
      <w:widowControl w:val="0"/>
      <w:autoSpaceDE w:val="0"/>
      <w:autoSpaceDN w:val="0"/>
      <w:ind w:firstLine="0"/>
      <w:jc w:val="left"/>
    </w:pPr>
    <w:rPr>
      <w:rFonts w:eastAsia="Times New Roman"/>
      <w:color w:val="auto"/>
      <w:sz w:val="22"/>
      <w:lang w:eastAsia="en-US"/>
    </w:rPr>
  </w:style>
  <w:style w:type="paragraph" w:customStyle="1" w:styleId="futurismarkdown-paragraph">
    <w:name w:val="futurismarkdown-paragraph"/>
    <w:basedOn w:val="a"/>
    <w:rsid w:val="009F2FB4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Cs w:val="24"/>
    </w:rPr>
  </w:style>
  <w:style w:type="character" w:styleId="aff2">
    <w:name w:val="Strong"/>
    <w:basedOn w:val="a0"/>
    <w:uiPriority w:val="22"/>
    <w:qFormat/>
    <w:rsid w:val="009F2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18FE1-0510-4A3F-8F92-710D66C1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6450</Words>
  <Characters>36768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baygulovv@tpu.ru</dc:creator>
  <cp:lastModifiedBy>Ожигов Владимир Васильевич</cp:lastModifiedBy>
  <cp:revision>15</cp:revision>
  <cp:lastPrinted>2025-11-17T04:33:00Z</cp:lastPrinted>
  <dcterms:created xsi:type="dcterms:W3CDTF">2025-11-17T03:34:00Z</dcterms:created>
  <dcterms:modified xsi:type="dcterms:W3CDTF">2025-12-10T02:12:00Z</dcterms:modified>
</cp:coreProperties>
</file>